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7B411" w14:textId="77777777" w:rsidR="009C0DC2" w:rsidRDefault="009C0DC2" w:rsidP="009B6FFF">
      <w:pPr>
        <w:rPr>
          <w:rFonts w:ascii="Times New Roman" w:hAnsi="Times New Roman"/>
        </w:rPr>
      </w:pPr>
    </w:p>
    <w:p w14:paraId="1E539EEF" w14:textId="77777777" w:rsidR="009C0DC2" w:rsidRDefault="009C0DC2" w:rsidP="009B6FFF">
      <w:pPr>
        <w:rPr>
          <w:rFonts w:ascii="Times New Roman" w:hAnsi="Times New Roman"/>
        </w:rPr>
      </w:pPr>
    </w:p>
    <w:p w14:paraId="1524A664" w14:textId="09C23745" w:rsidR="009B6FFF" w:rsidRPr="009B6FFF" w:rsidRDefault="009B6FFF" w:rsidP="009B6FFF">
      <w:pPr>
        <w:rPr>
          <w:rFonts w:ascii="Times New Roman" w:hAnsi="Times New Roman"/>
          <w:b/>
        </w:rPr>
      </w:pPr>
      <w:r>
        <w:rPr>
          <w:rFonts w:ascii="Times New Roman" w:hAnsi="Times New Roman"/>
        </w:rPr>
        <w:t>Table</w:t>
      </w:r>
      <w:r w:rsidRPr="00483CEE">
        <w:rPr>
          <w:rFonts w:ascii="Times New Roman" w:hAnsi="Times New Roman"/>
        </w:rPr>
        <w:t xml:space="preserve"> </w:t>
      </w:r>
      <w:r>
        <w:rPr>
          <w:rFonts w:ascii="Times New Roman" w:hAnsi="Times New Roman"/>
        </w:rPr>
        <w:t>S</w:t>
      </w:r>
      <w:r w:rsidR="005D3719">
        <w:rPr>
          <w:rFonts w:ascii="Times New Roman" w:hAnsi="Times New Roman"/>
        </w:rPr>
        <w:t>6</w:t>
      </w:r>
    </w:p>
    <w:p w14:paraId="3A0FFA95" w14:textId="77777777" w:rsidR="009B6FFF" w:rsidRPr="00483CEE" w:rsidRDefault="009B6FFF" w:rsidP="009B6FFF">
      <w:pPr>
        <w:pBdr>
          <w:bottom w:val="single" w:sz="6" w:space="1" w:color="auto"/>
        </w:pBdr>
        <w:rPr>
          <w:rFonts w:ascii="Times New Roman" w:hAnsi="Times New Roman"/>
        </w:rPr>
      </w:pPr>
      <w:r w:rsidRPr="00483CEE">
        <w:rPr>
          <w:rFonts w:ascii="Times New Roman" w:hAnsi="Times New Roman"/>
        </w:rPr>
        <w:t xml:space="preserve">Normative data for the Twenty-Item Values Inventory (TwIVI): Self-reported data </w:t>
      </w:r>
    </w:p>
    <w:p w14:paraId="120CFF12" w14:textId="77777777" w:rsidR="009B6FFF" w:rsidRPr="00483CEE" w:rsidRDefault="009B6FFF" w:rsidP="009B6FFF">
      <w:pPr>
        <w:rPr>
          <w:rFonts w:ascii="Times New Roman" w:hAnsi="Times New Roman"/>
        </w:rPr>
      </w:pPr>
      <w:r w:rsidRPr="00483CEE">
        <w:rPr>
          <w:rFonts w:ascii="Times New Roman" w:hAnsi="Times New Roman"/>
        </w:rPr>
        <w:tab/>
      </w:r>
      <w:r w:rsidRPr="00483CEE">
        <w:rPr>
          <w:rFonts w:ascii="Times New Roman" w:hAnsi="Times New Roman"/>
        </w:rPr>
        <w:tab/>
      </w:r>
      <w:r w:rsidRPr="00483CEE">
        <w:rPr>
          <w:rFonts w:ascii="Times New Roman" w:hAnsi="Times New Roman"/>
        </w:rPr>
        <w:tab/>
        <w:t xml:space="preserve">        </w:t>
      </w:r>
      <w:r w:rsidRPr="00483CEE">
        <w:rPr>
          <w:rFonts w:ascii="Times New Roman" w:hAnsi="Times New Roman"/>
          <w:u w:val="single"/>
        </w:rPr>
        <w:t>Whole sample</w:t>
      </w:r>
      <w:r w:rsidRPr="00483CEE">
        <w:rPr>
          <w:rFonts w:ascii="Times New Roman" w:hAnsi="Times New Roman"/>
        </w:rPr>
        <w:tab/>
        <w:t xml:space="preserve">           </w:t>
      </w:r>
      <w:r w:rsidRPr="00483CEE">
        <w:rPr>
          <w:rFonts w:ascii="Times New Roman" w:hAnsi="Times New Roman"/>
        </w:rPr>
        <w:tab/>
        <w:t xml:space="preserve">  </w:t>
      </w:r>
      <w:r w:rsidRPr="00483CEE">
        <w:rPr>
          <w:rFonts w:ascii="Times New Roman" w:hAnsi="Times New Roman"/>
          <w:u w:val="single"/>
        </w:rPr>
        <w:t>Female</w:t>
      </w:r>
      <w:r w:rsidRPr="00483CEE">
        <w:rPr>
          <w:rFonts w:ascii="Times New Roman" w:hAnsi="Times New Roman"/>
        </w:rPr>
        <w:t xml:space="preserve">   </w:t>
      </w:r>
      <w:r w:rsidRPr="00483CEE">
        <w:rPr>
          <w:rFonts w:ascii="Times New Roman" w:hAnsi="Times New Roman"/>
        </w:rPr>
        <w:tab/>
      </w:r>
      <w:r w:rsidRPr="00483CEE">
        <w:rPr>
          <w:rFonts w:ascii="Times New Roman" w:hAnsi="Times New Roman"/>
        </w:rPr>
        <w:tab/>
        <w:t xml:space="preserve">     </w:t>
      </w:r>
      <w:r w:rsidRPr="00483CEE">
        <w:rPr>
          <w:rFonts w:ascii="Times New Roman" w:hAnsi="Times New Roman"/>
          <w:u w:val="single"/>
        </w:rPr>
        <w:t>Male</w:t>
      </w:r>
      <w:r w:rsidRPr="00483CEE">
        <w:rPr>
          <w:rFonts w:ascii="Times New Roman" w:hAnsi="Times New Roman"/>
        </w:rPr>
        <w:t xml:space="preserve">         </w:t>
      </w:r>
    </w:p>
    <w:p w14:paraId="17A22052" w14:textId="77777777" w:rsidR="009B6FFF" w:rsidRPr="00483CEE" w:rsidRDefault="009B6FFF" w:rsidP="009B6FFF">
      <w:pPr>
        <w:pBdr>
          <w:bottom w:val="single" w:sz="6" w:space="1" w:color="auto"/>
        </w:pBdr>
        <w:rPr>
          <w:rFonts w:ascii="Times New Roman" w:hAnsi="Times New Roman"/>
        </w:rPr>
      </w:pPr>
      <w:r w:rsidRPr="00483CEE">
        <w:rPr>
          <w:rFonts w:ascii="Times New Roman" w:hAnsi="Times New Roman"/>
        </w:rPr>
        <w:t>Value Dimension</w:t>
      </w:r>
      <w:r w:rsidRPr="00483CEE">
        <w:rPr>
          <w:rFonts w:ascii="Times New Roman" w:hAnsi="Times New Roman"/>
        </w:rPr>
        <w:tab/>
      </w:r>
      <w:r w:rsidRPr="00483CEE">
        <w:rPr>
          <w:rFonts w:ascii="Times New Roman" w:hAnsi="Times New Roman"/>
        </w:rPr>
        <w:tab/>
        <w:t xml:space="preserve">Mean </w:t>
      </w:r>
      <w:r w:rsidRPr="00483CEE">
        <w:rPr>
          <w:rFonts w:ascii="Times New Roman" w:hAnsi="Times New Roman"/>
        </w:rPr>
        <w:tab/>
        <w:t>SD</w:t>
      </w:r>
      <w:r w:rsidRPr="00483CEE">
        <w:rPr>
          <w:rFonts w:ascii="Times New Roman" w:hAnsi="Times New Roman"/>
        </w:rPr>
        <w:tab/>
      </w:r>
      <w:r w:rsidRPr="00483CEE">
        <w:rPr>
          <w:rFonts w:ascii="Times New Roman" w:hAnsi="Times New Roman"/>
        </w:rPr>
        <w:tab/>
        <w:t>Mean</w:t>
      </w:r>
      <w:r w:rsidRPr="00483CEE">
        <w:rPr>
          <w:rFonts w:ascii="Times New Roman" w:hAnsi="Times New Roman"/>
        </w:rPr>
        <w:tab/>
        <w:t>SD</w:t>
      </w:r>
      <w:r w:rsidRPr="00483CEE">
        <w:rPr>
          <w:rFonts w:ascii="Times New Roman" w:hAnsi="Times New Roman"/>
        </w:rPr>
        <w:tab/>
      </w:r>
      <w:r w:rsidRPr="00483CEE">
        <w:rPr>
          <w:rFonts w:ascii="Times New Roman" w:hAnsi="Times New Roman"/>
        </w:rPr>
        <w:tab/>
        <w:t>Mean</w:t>
      </w:r>
      <w:r w:rsidRPr="00483CEE">
        <w:rPr>
          <w:rFonts w:ascii="Times New Roman" w:hAnsi="Times New Roman"/>
        </w:rPr>
        <w:tab/>
        <w:t>SD</w:t>
      </w:r>
    </w:p>
    <w:p w14:paraId="41BEA7E8" w14:textId="77777777" w:rsidR="009B6FFF" w:rsidRPr="00483CEE" w:rsidRDefault="009B6FFF" w:rsidP="009B6FFF">
      <w:pPr>
        <w:rPr>
          <w:rFonts w:ascii="Times New Roman" w:hAnsi="Times New Roman"/>
        </w:rPr>
      </w:pPr>
      <w:r w:rsidRPr="00483CEE">
        <w:rPr>
          <w:rFonts w:ascii="Times New Roman" w:hAnsi="Times New Roman"/>
        </w:rPr>
        <w:tab/>
      </w:r>
      <w:r w:rsidRPr="00483CEE">
        <w:rPr>
          <w:rFonts w:ascii="Times New Roman" w:hAnsi="Times New Roman"/>
        </w:rPr>
        <w:tab/>
      </w:r>
      <w:r w:rsidRPr="00483CEE">
        <w:rPr>
          <w:rFonts w:ascii="Times New Roman" w:hAnsi="Times New Roman"/>
        </w:rPr>
        <w:tab/>
      </w:r>
      <w:r w:rsidRPr="00483CEE">
        <w:rPr>
          <w:rFonts w:ascii="Times New Roman" w:hAnsi="Times New Roman"/>
        </w:rPr>
        <w:tab/>
        <w:t>(</w:t>
      </w:r>
      <w:r w:rsidRPr="00483CEE">
        <w:rPr>
          <w:rFonts w:ascii="Times New Roman" w:hAnsi="Times New Roman"/>
          <w:i/>
        </w:rPr>
        <w:t>N</w:t>
      </w:r>
      <w:r w:rsidRPr="00483CEE">
        <w:rPr>
          <w:rFonts w:ascii="Times New Roman" w:hAnsi="Times New Roman"/>
        </w:rPr>
        <w:t xml:space="preserve"> = 29,408)</w:t>
      </w:r>
      <w:r w:rsidRPr="00483CEE">
        <w:rPr>
          <w:rFonts w:ascii="Times New Roman" w:hAnsi="Times New Roman"/>
        </w:rPr>
        <w:tab/>
      </w:r>
      <w:r w:rsidRPr="00483CEE">
        <w:rPr>
          <w:rFonts w:ascii="Times New Roman" w:hAnsi="Times New Roman"/>
        </w:rPr>
        <w:tab/>
        <w:t>(</w:t>
      </w:r>
      <w:r w:rsidRPr="00483CEE">
        <w:rPr>
          <w:rFonts w:ascii="Times New Roman" w:hAnsi="Times New Roman"/>
          <w:i/>
        </w:rPr>
        <w:t>N</w:t>
      </w:r>
      <w:r w:rsidRPr="00483CEE">
        <w:rPr>
          <w:rFonts w:ascii="Times New Roman" w:hAnsi="Times New Roman"/>
        </w:rPr>
        <w:t xml:space="preserve"> = 18,318)</w:t>
      </w:r>
      <w:r w:rsidRPr="00483CEE">
        <w:rPr>
          <w:rFonts w:ascii="Times New Roman" w:hAnsi="Times New Roman"/>
        </w:rPr>
        <w:tab/>
      </w:r>
      <w:r w:rsidRPr="00483CEE">
        <w:rPr>
          <w:rFonts w:ascii="Times New Roman" w:hAnsi="Times New Roman"/>
        </w:rPr>
        <w:tab/>
        <w:t>(</w:t>
      </w:r>
      <w:r w:rsidRPr="00483CEE">
        <w:rPr>
          <w:rFonts w:ascii="Times New Roman" w:hAnsi="Times New Roman"/>
          <w:i/>
        </w:rPr>
        <w:t>N</w:t>
      </w:r>
      <w:r w:rsidRPr="00483CEE">
        <w:rPr>
          <w:rFonts w:ascii="Times New Roman" w:hAnsi="Times New Roman"/>
        </w:rPr>
        <w:t xml:space="preserve"> = 11,055)</w:t>
      </w:r>
    </w:p>
    <w:p w14:paraId="4A3C3903" w14:textId="77777777" w:rsidR="009B6FFF" w:rsidRPr="00483CEE" w:rsidRDefault="009B6FFF" w:rsidP="009B6FFF">
      <w:pPr>
        <w:rPr>
          <w:rFonts w:ascii="Times New Roman" w:hAnsi="Times New Roman"/>
        </w:rPr>
      </w:pPr>
    </w:p>
    <w:p w14:paraId="0363F7BE" w14:textId="77777777" w:rsidR="009B6FFF" w:rsidRPr="00483CEE" w:rsidRDefault="009B6FFF" w:rsidP="009B6FFF">
      <w:pPr>
        <w:rPr>
          <w:rFonts w:ascii="Times New Roman" w:hAnsi="Times New Roman"/>
        </w:rPr>
      </w:pPr>
      <w:r w:rsidRPr="00483CEE">
        <w:rPr>
          <w:rFonts w:ascii="Times New Roman" w:hAnsi="Times New Roman"/>
        </w:rPr>
        <w:t xml:space="preserve">Conformity </w:t>
      </w:r>
      <w:r w:rsidRPr="00483CEE">
        <w:rPr>
          <w:rFonts w:ascii="Times New Roman" w:hAnsi="Times New Roman"/>
        </w:rPr>
        <w:tab/>
      </w:r>
      <w:r w:rsidRPr="00483CEE">
        <w:rPr>
          <w:rFonts w:ascii="Times New Roman" w:hAnsi="Times New Roman"/>
        </w:rPr>
        <w:tab/>
      </w:r>
      <w:r w:rsidRPr="00483CEE">
        <w:rPr>
          <w:rFonts w:ascii="Times New Roman" w:hAnsi="Times New Roman"/>
        </w:rPr>
        <w:tab/>
        <w:t>3.69</w:t>
      </w:r>
      <w:r w:rsidRPr="00483CEE">
        <w:rPr>
          <w:rFonts w:ascii="Times New Roman" w:hAnsi="Times New Roman"/>
        </w:rPr>
        <w:tab/>
        <w:t>1.30</w:t>
      </w:r>
      <w:r w:rsidRPr="00483CEE">
        <w:rPr>
          <w:rFonts w:ascii="Times New Roman" w:hAnsi="Times New Roman"/>
        </w:rPr>
        <w:tab/>
      </w:r>
      <w:r w:rsidRPr="00483CEE">
        <w:rPr>
          <w:rFonts w:ascii="Times New Roman" w:hAnsi="Times New Roman"/>
        </w:rPr>
        <w:tab/>
        <w:t>3.71</w:t>
      </w:r>
      <w:r w:rsidRPr="00483CEE">
        <w:rPr>
          <w:rFonts w:ascii="Times New Roman" w:hAnsi="Times New Roman"/>
        </w:rPr>
        <w:tab/>
        <w:t>1.30</w:t>
      </w:r>
      <w:r w:rsidRPr="00483CEE">
        <w:rPr>
          <w:rFonts w:ascii="Times New Roman" w:hAnsi="Times New Roman"/>
        </w:rPr>
        <w:tab/>
      </w:r>
      <w:r w:rsidRPr="00483CEE">
        <w:rPr>
          <w:rFonts w:ascii="Times New Roman" w:hAnsi="Times New Roman"/>
        </w:rPr>
        <w:tab/>
        <w:t>3.65</w:t>
      </w:r>
      <w:r w:rsidRPr="00483CEE">
        <w:rPr>
          <w:rFonts w:ascii="Times New Roman" w:hAnsi="Times New Roman"/>
        </w:rPr>
        <w:tab/>
        <w:t>1.32</w:t>
      </w:r>
    </w:p>
    <w:p w14:paraId="2D23EAB9" w14:textId="77777777" w:rsidR="009B6FFF" w:rsidRPr="00483CEE" w:rsidRDefault="009B6FFF" w:rsidP="009B6FFF">
      <w:pPr>
        <w:rPr>
          <w:rFonts w:ascii="Times New Roman" w:hAnsi="Times New Roman"/>
        </w:rPr>
      </w:pPr>
      <w:r w:rsidRPr="00483CEE">
        <w:rPr>
          <w:rFonts w:ascii="Times New Roman" w:hAnsi="Times New Roman"/>
        </w:rPr>
        <w:t>Tradition</w:t>
      </w:r>
      <w:r w:rsidRPr="00483CEE">
        <w:rPr>
          <w:rFonts w:ascii="Times New Roman" w:hAnsi="Times New Roman"/>
        </w:rPr>
        <w:tab/>
      </w:r>
      <w:r w:rsidRPr="00483CEE">
        <w:rPr>
          <w:rFonts w:ascii="Times New Roman" w:hAnsi="Times New Roman"/>
        </w:rPr>
        <w:tab/>
      </w:r>
      <w:r w:rsidRPr="00483CEE">
        <w:rPr>
          <w:rFonts w:ascii="Times New Roman" w:hAnsi="Times New Roman"/>
        </w:rPr>
        <w:tab/>
        <w:t>3.30</w:t>
      </w:r>
      <w:r w:rsidRPr="00483CEE">
        <w:rPr>
          <w:rFonts w:ascii="Times New Roman" w:hAnsi="Times New Roman"/>
        </w:rPr>
        <w:tab/>
        <w:t>1.41</w:t>
      </w:r>
      <w:r w:rsidRPr="00483CEE">
        <w:rPr>
          <w:rFonts w:ascii="Times New Roman" w:hAnsi="Times New Roman"/>
        </w:rPr>
        <w:tab/>
      </w:r>
      <w:r w:rsidRPr="00483CEE">
        <w:rPr>
          <w:rFonts w:ascii="Times New Roman" w:hAnsi="Times New Roman"/>
        </w:rPr>
        <w:tab/>
        <w:t>3.34</w:t>
      </w:r>
      <w:r w:rsidRPr="00483CEE">
        <w:rPr>
          <w:rFonts w:ascii="Times New Roman" w:hAnsi="Times New Roman"/>
        </w:rPr>
        <w:tab/>
        <w:t>1.39</w:t>
      </w:r>
      <w:r w:rsidRPr="00483CEE">
        <w:rPr>
          <w:rFonts w:ascii="Times New Roman" w:hAnsi="Times New Roman"/>
        </w:rPr>
        <w:tab/>
      </w:r>
      <w:r w:rsidRPr="00483CEE">
        <w:rPr>
          <w:rFonts w:ascii="Times New Roman" w:hAnsi="Times New Roman"/>
        </w:rPr>
        <w:tab/>
        <w:t>3.22</w:t>
      </w:r>
      <w:r w:rsidRPr="00483CEE">
        <w:rPr>
          <w:rFonts w:ascii="Times New Roman" w:hAnsi="Times New Roman"/>
        </w:rPr>
        <w:tab/>
        <w:t>1.43</w:t>
      </w:r>
    </w:p>
    <w:p w14:paraId="55F0859C" w14:textId="77777777" w:rsidR="009B6FFF" w:rsidRPr="00483CEE" w:rsidRDefault="009B6FFF" w:rsidP="009B6FFF">
      <w:pPr>
        <w:rPr>
          <w:rFonts w:ascii="Times New Roman" w:hAnsi="Times New Roman"/>
        </w:rPr>
      </w:pPr>
      <w:r w:rsidRPr="00483CEE">
        <w:rPr>
          <w:rFonts w:ascii="Times New Roman" w:hAnsi="Times New Roman"/>
        </w:rPr>
        <w:t xml:space="preserve">Benevolence </w:t>
      </w:r>
      <w:r w:rsidRPr="00483CEE">
        <w:rPr>
          <w:rFonts w:ascii="Times New Roman" w:hAnsi="Times New Roman"/>
        </w:rPr>
        <w:tab/>
      </w:r>
      <w:r w:rsidRPr="00483CEE">
        <w:rPr>
          <w:rFonts w:ascii="Times New Roman" w:hAnsi="Times New Roman"/>
        </w:rPr>
        <w:tab/>
      </w:r>
      <w:r w:rsidRPr="00483CEE">
        <w:rPr>
          <w:rFonts w:ascii="Times New Roman" w:hAnsi="Times New Roman"/>
        </w:rPr>
        <w:tab/>
        <w:t>4.39</w:t>
      </w:r>
      <w:r w:rsidRPr="00483CEE">
        <w:rPr>
          <w:rFonts w:ascii="Times New Roman" w:hAnsi="Times New Roman"/>
        </w:rPr>
        <w:tab/>
        <w:t>1.52</w:t>
      </w:r>
      <w:r w:rsidRPr="00483CEE">
        <w:rPr>
          <w:rFonts w:ascii="Times New Roman" w:hAnsi="Times New Roman"/>
        </w:rPr>
        <w:tab/>
      </w:r>
      <w:r w:rsidRPr="00483CEE">
        <w:rPr>
          <w:rFonts w:ascii="Times New Roman" w:hAnsi="Times New Roman"/>
        </w:rPr>
        <w:tab/>
        <w:t>4.44</w:t>
      </w:r>
      <w:r w:rsidRPr="00483CEE">
        <w:rPr>
          <w:rFonts w:ascii="Times New Roman" w:hAnsi="Times New Roman"/>
        </w:rPr>
        <w:tab/>
        <w:t>1.54</w:t>
      </w:r>
      <w:r w:rsidRPr="00483CEE">
        <w:rPr>
          <w:rFonts w:ascii="Times New Roman" w:hAnsi="Times New Roman"/>
        </w:rPr>
        <w:tab/>
      </w:r>
      <w:r w:rsidRPr="00483CEE">
        <w:rPr>
          <w:rFonts w:ascii="Times New Roman" w:hAnsi="Times New Roman"/>
        </w:rPr>
        <w:tab/>
        <w:t>4.31</w:t>
      </w:r>
      <w:r w:rsidRPr="00483CEE">
        <w:rPr>
          <w:rFonts w:ascii="Times New Roman" w:hAnsi="Times New Roman"/>
        </w:rPr>
        <w:tab/>
        <w:t>1.48</w:t>
      </w:r>
    </w:p>
    <w:p w14:paraId="074299AD" w14:textId="77777777" w:rsidR="009B6FFF" w:rsidRPr="00483CEE" w:rsidRDefault="009B6FFF" w:rsidP="009B6FFF">
      <w:pPr>
        <w:rPr>
          <w:rFonts w:ascii="Times New Roman" w:hAnsi="Times New Roman"/>
        </w:rPr>
      </w:pPr>
      <w:r w:rsidRPr="00483CEE">
        <w:rPr>
          <w:rFonts w:ascii="Times New Roman" w:hAnsi="Times New Roman"/>
        </w:rPr>
        <w:t>Universalism</w:t>
      </w:r>
      <w:r w:rsidRPr="00483CEE">
        <w:rPr>
          <w:rFonts w:ascii="Times New Roman" w:hAnsi="Times New Roman"/>
        </w:rPr>
        <w:tab/>
      </w:r>
      <w:r w:rsidRPr="00483CEE">
        <w:rPr>
          <w:rFonts w:ascii="Times New Roman" w:hAnsi="Times New Roman"/>
        </w:rPr>
        <w:tab/>
      </w:r>
      <w:r w:rsidRPr="00483CEE">
        <w:rPr>
          <w:rFonts w:ascii="Times New Roman" w:hAnsi="Times New Roman"/>
        </w:rPr>
        <w:tab/>
        <w:t>4.24</w:t>
      </w:r>
      <w:r w:rsidRPr="00483CEE">
        <w:rPr>
          <w:rFonts w:ascii="Times New Roman" w:hAnsi="Times New Roman"/>
        </w:rPr>
        <w:tab/>
        <w:t>1.45</w:t>
      </w:r>
      <w:r w:rsidRPr="00483CEE">
        <w:rPr>
          <w:rFonts w:ascii="Times New Roman" w:hAnsi="Times New Roman"/>
        </w:rPr>
        <w:tab/>
      </w:r>
      <w:r w:rsidRPr="00483CEE">
        <w:rPr>
          <w:rFonts w:ascii="Times New Roman" w:hAnsi="Times New Roman"/>
        </w:rPr>
        <w:tab/>
        <w:t>4.30</w:t>
      </w:r>
      <w:r w:rsidRPr="00483CEE">
        <w:rPr>
          <w:rFonts w:ascii="Times New Roman" w:hAnsi="Times New Roman"/>
        </w:rPr>
        <w:tab/>
        <w:t>1.44</w:t>
      </w:r>
      <w:r w:rsidRPr="00483CEE">
        <w:rPr>
          <w:rFonts w:ascii="Times New Roman" w:hAnsi="Times New Roman"/>
        </w:rPr>
        <w:tab/>
      </w:r>
      <w:r w:rsidRPr="00483CEE">
        <w:rPr>
          <w:rFonts w:ascii="Times New Roman" w:hAnsi="Times New Roman"/>
        </w:rPr>
        <w:tab/>
        <w:t>4.15</w:t>
      </w:r>
      <w:r w:rsidRPr="00483CEE">
        <w:rPr>
          <w:rFonts w:ascii="Times New Roman" w:hAnsi="Times New Roman"/>
        </w:rPr>
        <w:tab/>
        <w:t>1.45</w:t>
      </w:r>
    </w:p>
    <w:p w14:paraId="210E39D2" w14:textId="77777777" w:rsidR="009B6FFF" w:rsidRPr="00483CEE" w:rsidRDefault="009B6FFF" w:rsidP="009B6FFF">
      <w:pPr>
        <w:rPr>
          <w:rFonts w:ascii="Times New Roman" w:hAnsi="Times New Roman"/>
        </w:rPr>
      </w:pPr>
      <w:r w:rsidRPr="00483CEE">
        <w:rPr>
          <w:rFonts w:ascii="Times New Roman" w:hAnsi="Times New Roman"/>
        </w:rPr>
        <w:t>Self-Direction</w:t>
      </w:r>
      <w:r w:rsidRPr="00483CEE">
        <w:rPr>
          <w:rFonts w:ascii="Times New Roman" w:hAnsi="Times New Roman"/>
        </w:rPr>
        <w:tab/>
      </w:r>
      <w:r w:rsidRPr="00483CEE">
        <w:rPr>
          <w:rFonts w:ascii="Times New Roman" w:hAnsi="Times New Roman"/>
        </w:rPr>
        <w:tab/>
      </w:r>
      <w:r w:rsidRPr="00483CEE">
        <w:rPr>
          <w:rFonts w:ascii="Times New Roman" w:hAnsi="Times New Roman"/>
        </w:rPr>
        <w:tab/>
        <w:t>4.48</w:t>
      </w:r>
      <w:r w:rsidRPr="00483CEE">
        <w:rPr>
          <w:rFonts w:ascii="Times New Roman" w:hAnsi="Times New Roman"/>
        </w:rPr>
        <w:tab/>
        <w:t>1.50</w:t>
      </w:r>
      <w:r w:rsidRPr="00483CEE">
        <w:rPr>
          <w:rFonts w:ascii="Times New Roman" w:hAnsi="Times New Roman"/>
        </w:rPr>
        <w:tab/>
      </w:r>
      <w:r w:rsidRPr="00483CEE">
        <w:rPr>
          <w:rFonts w:ascii="Times New Roman" w:hAnsi="Times New Roman"/>
        </w:rPr>
        <w:tab/>
        <w:t>4.47</w:t>
      </w:r>
      <w:r w:rsidRPr="00483CEE">
        <w:rPr>
          <w:rFonts w:ascii="Times New Roman" w:hAnsi="Times New Roman"/>
        </w:rPr>
        <w:tab/>
        <w:t>1.50</w:t>
      </w:r>
      <w:r w:rsidRPr="00483CEE">
        <w:rPr>
          <w:rFonts w:ascii="Times New Roman" w:hAnsi="Times New Roman"/>
        </w:rPr>
        <w:tab/>
      </w:r>
      <w:r w:rsidRPr="00483CEE">
        <w:rPr>
          <w:rFonts w:ascii="Times New Roman" w:hAnsi="Times New Roman"/>
        </w:rPr>
        <w:tab/>
        <w:t>4.51</w:t>
      </w:r>
      <w:r w:rsidRPr="00483CEE">
        <w:rPr>
          <w:rFonts w:ascii="Times New Roman" w:hAnsi="Times New Roman"/>
        </w:rPr>
        <w:tab/>
        <w:t>1.52</w:t>
      </w:r>
    </w:p>
    <w:p w14:paraId="39CCFB11" w14:textId="77777777" w:rsidR="009B6FFF" w:rsidRPr="00483CEE" w:rsidRDefault="009B6FFF" w:rsidP="009B6FFF">
      <w:pPr>
        <w:rPr>
          <w:rFonts w:ascii="Times New Roman" w:hAnsi="Times New Roman"/>
        </w:rPr>
      </w:pPr>
      <w:r w:rsidRPr="00483CEE">
        <w:rPr>
          <w:rFonts w:ascii="Times New Roman" w:hAnsi="Times New Roman"/>
        </w:rPr>
        <w:t>Stimulation</w:t>
      </w:r>
      <w:r w:rsidRPr="00483CEE">
        <w:rPr>
          <w:rFonts w:ascii="Times New Roman" w:hAnsi="Times New Roman"/>
        </w:rPr>
        <w:tab/>
      </w:r>
      <w:r w:rsidRPr="00483CEE">
        <w:rPr>
          <w:rFonts w:ascii="Times New Roman" w:hAnsi="Times New Roman"/>
        </w:rPr>
        <w:tab/>
      </w:r>
      <w:r w:rsidRPr="00483CEE">
        <w:rPr>
          <w:rFonts w:ascii="Times New Roman" w:hAnsi="Times New Roman"/>
        </w:rPr>
        <w:tab/>
        <w:t>3.94</w:t>
      </w:r>
      <w:r w:rsidRPr="00483CEE">
        <w:rPr>
          <w:rFonts w:ascii="Times New Roman" w:hAnsi="Times New Roman"/>
        </w:rPr>
        <w:tab/>
        <w:t>1.31</w:t>
      </w:r>
      <w:r w:rsidRPr="00483CEE">
        <w:rPr>
          <w:rFonts w:ascii="Times New Roman" w:hAnsi="Times New Roman"/>
        </w:rPr>
        <w:tab/>
      </w:r>
      <w:r w:rsidRPr="00483CEE">
        <w:rPr>
          <w:rFonts w:ascii="Times New Roman" w:hAnsi="Times New Roman"/>
        </w:rPr>
        <w:tab/>
        <w:t>3.94</w:t>
      </w:r>
      <w:r w:rsidRPr="00483CEE">
        <w:rPr>
          <w:rFonts w:ascii="Times New Roman" w:hAnsi="Times New Roman"/>
        </w:rPr>
        <w:tab/>
        <w:t>1.31</w:t>
      </w:r>
      <w:r w:rsidRPr="00483CEE">
        <w:rPr>
          <w:rFonts w:ascii="Times New Roman" w:hAnsi="Times New Roman"/>
        </w:rPr>
        <w:tab/>
      </w:r>
      <w:r w:rsidRPr="00483CEE">
        <w:rPr>
          <w:rFonts w:ascii="Times New Roman" w:hAnsi="Times New Roman"/>
        </w:rPr>
        <w:tab/>
        <w:t>3.95</w:t>
      </w:r>
      <w:r w:rsidRPr="00483CEE">
        <w:rPr>
          <w:rFonts w:ascii="Times New Roman" w:hAnsi="Times New Roman"/>
        </w:rPr>
        <w:tab/>
        <w:t>1.31</w:t>
      </w:r>
    </w:p>
    <w:p w14:paraId="07C8837C" w14:textId="77777777" w:rsidR="009B6FFF" w:rsidRPr="00483CEE" w:rsidRDefault="009B6FFF" w:rsidP="009B6FFF">
      <w:pPr>
        <w:rPr>
          <w:rFonts w:ascii="Times New Roman" w:hAnsi="Times New Roman"/>
        </w:rPr>
      </w:pPr>
      <w:r w:rsidRPr="00483CEE">
        <w:rPr>
          <w:rFonts w:ascii="Times New Roman" w:hAnsi="Times New Roman"/>
        </w:rPr>
        <w:t>Hedonism</w:t>
      </w:r>
      <w:r w:rsidRPr="00483CEE">
        <w:rPr>
          <w:rFonts w:ascii="Times New Roman" w:hAnsi="Times New Roman"/>
        </w:rPr>
        <w:tab/>
      </w:r>
      <w:r w:rsidRPr="00483CEE">
        <w:rPr>
          <w:rFonts w:ascii="Times New Roman" w:hAnsi="Times New Roman"/>
        </w:rPr>
        <w:tab/>
      </w:r>
      <w:r w:rsidRPr="00483CEE">
        <w:rPr>
          <w:rFonts w:ascii="Times New Roman" w:hAnsi="Times New Roman"/>
        </w:rPr>
        <w:tab/>
        <w:t>4.19</w:t>
      </w:r>
      <w:r w:rsidRPr="00483CEE">
        <w:rPr>
          <w:rFonts w:ascii="Times New Roman" w:hAnsi="Times New Roman"/>
        </w:rPr>
        <w:tab/>
        <w:t>1.42</w:t>
      </w:r>
      <w:r w:rsidRPr="00483CEE">
        <w:rPr>
          <w:rFonts w:ascii="Times New Roman" w:hAnsi="Times New Roman"/>
        </w:rPr>
        <w:tab/>
      </w:r>
      <w:r w:rsidRPr="00483CEE">
        <w:rPr>
          <w:rFonts w:ascii="Times New Roman" w:hAnsi="Times New Roman"/>
        </w:rPr>
        <w:tab/>
        <w:t>4.19</w:t>
      </w:r>
      <w:r w:rsidRPr="00483CEE">
        <w:rPr>
          <w:rFonts w:ascii="Times New Roman" w:hAnsi="Times New Roman"/>
        </w:rPr>
        <w:tab/>
        <w:t>1.41</w:t>
      </w:r>
      <w:r w:rsidRPr="00483CEE">
        <w:rPr>
          <w:rFonts w:ascii="Times New Roman" w:hAnsi="Times New Roman"/>
        </w:rPr>
        <w:tab/>
      </w:r>
      <w:r w:rsidRPr="00483CEE">
        <w:rPr>
          <w:rFonts w:ascii="Times New Roman" w:hAnsi="Times New Roman"/>
        </w:rPr>
        <w:tab/>
        <w:t>4.18</w:t>
      </w:r>
      <w:r w:rsidRPr="00483CEE">
        <w:rPr>
          <w:rFonts w:ascii="Times New Roman" w:hAnsi="Times New Roman"/>
        </w:rPr>
        <w:tab/>
        <w:t>1.43</w:t>
      </w:r>
    </w:p>
    <w:p w14:paraId="3268EA63" w14:textId="77777777" w:rsidR="009B6FFF" w:rsidRPr="00483CEE" w:rsidRDefault="009B6FFF" w:rsidP="009B6FFF">
      <w:pPr>
        <w:rPr>
          <w:rFonts w:ascii="Times New Roman" w:hAnsi="Times New Roman"/>
        </w:rPr>
      </w:pPr>
      <w:r w:rsidRPr="00483CEE">
        <w:rPr>
          <w:rFonts w:ascii="Times New Roman" w:hAnsi="Times New Roman"/>
        </w:rPr>
        <w:t>Achievement</w:t>
      </w:r>
      <w:r w:rsidRPr="00483CEE">
        <w:rPr>
          <w:rFonts w:ascii="Times New Roman" w:hAnsi="Times New Roman"/>
        </w:rPr>
        <w:tab/>
      </w:r>
      <w:r w:rsidRPr="00483CEE">
        <w:rPr>
          <w:rFonts w:ascii="Times New Roman" w:hAnsi="Times New Roman"/>
        </w:rPr>
        <w:tab/>
      </w:r>
      <w:r w:rsidRPr="00483CEE">
        <w:rPr>
          <w:rFonts w:ascii="Times New Roman" w:hAnsi="Times New Roman"/>
        </w:rPr>
        <w:tab/>
        <w:t>3.73</w:t>
      </w:r>
      <w:r w:rsidRPr="00483CEE">
        <w:rPr>
          <w:rFonts w:ascii="Times New Roman" w:hAnsi="Times New Roman"/>
        </w:rPr>
        <w:tab/>
        <w:t>1.40</w:t>
      </w:r>
      <w:r w:rsidRPr="00483CEE">
        <w:rPr>
          <w:rFonts w:ascii="Times New Roman" w:hAnsi="Times New Roman"/>
        </w:rPr>
        <w:tab/>
      </w:r>
      <w:r w:rsidRPr="00483CEE">
        <w:rPr>
          <w:rFonts w:ascii="Times New Roman" w:hAnsi="Times New Roman"/>
        </w:rPr>
        <w:tab/>
        <w:t>3.70</w:t>
      </w:r>
      <w:r w:rsidRPr="00483CEE">
        <w:rPr>
          <w:rFonts w:ascii="Times New Roman" w:hAnsi="Times New Roman"/>
        </w:rPr>
        <w:tab/>
        <w:t>1.38</w:t>
      </w:r>
      <w:r w:rsidRPr="00483CEE">
        <w:rPr>
          <w:rFonts w:ascii="Times New Roman" w:hAnsi="Times New Roman"/>
        </w:rPr>
        <w:tab/>
      </w:r>
      <w:r w:rsidRPr="00483CEE">
        <w:rPr>
          <w:rFonts w:ascii="Times New Roman" w:hAnsi="Times New Roman"/>
        </w:rPr>
        <w:tab/>
        <w:t>3.79</w:t>
      </w:r>
      <w:r w:rsidRPr="00483CEE">
        <w:rPr>
          <w:rFonts w:ascii="Times New Roman" w:hAnsi="Times New Roman"/>
        </w:rPr>
        <w:tab/>
        <w:t>1.41</w:t>
      </w:r>
    </w:p>
    <w:p w14:paraId="7DF4B699" w14:textId="77777777" w:rsidR="009B6FFF" w:rsidRPr="00483CEE" w:rsidRDefault="009B6FFF" w:rsidP="009B6FFF">
      <w:pPr>
        <w:rPr>
          <w:rFonts w:ascii="Times New Roman" w:hAnsi="Times New Roman"/>
        </w:rPr>
      </w:pPr>
      <w:r w:rsidRPr="00483CEE">
        <w:rPr>
          <w:rFonts w:ascii="Times New Roman" w:hAnsi="Times New Roman"/>
        </w:rPr>
        <w:t>Power</w:t>
      </w:r>
      <w:r w:rsidRPr="00483CEE">
        <w:rPr>
          <w:rFonts w:ascii="Times New Roman" w:hAnsi="Times New Roman"/>
        </w:rPr>
        <w:tab/>
      </w:r>
      <w:r w:rsidRPr="00483CEE">
        <w:rPr>
          <w:rFonts w:ascii="Times New Roman" w:hAnsi="Times New Roman"/>
        </w:rPr>
        <w:tab/>
      </w:r>
      <w:r w:rsidRPr="00483CEE">
        <w:rPr>
          <w:rFonts w:ascii="Times New Roman" w:hAnsi="Times New Roman"/>
        </w:rPr>
        <w:tab/>
      </w:r>
      <w:r w:rsidRPr="00483CEE">
        <w:rPr>
          <w:rFonts w:ascii="Times New Roman" w:hAnsi="Times New Roman"/>
        </w:rPr>
        <w:tab/>
        <w:t>3.36</w:t>
      </w:r>
      <w:r w:rsidRPr="00483CEE">
        <w:rPr>
          <w:rFonts w:ascii="Times New Roman" w:hAnsi="Times New Roman"/>
        </w:rPr>
        <w:tab/>
        <w:t>1.34</w:t>
      </w:r>
      <w:r w:rsidRPr="00483CEE">
        <w:rPr>
          <w:rFonts w:ascii="Times New Roman" w:hAnsi="Times New Roman"/>
        </w:rPr>
        <w:tab/>
      </w:r>
      <w:r w:rsidRPr="00483CEE">
        <w:rPr>
          <w:rFonts w:ascii="Times New Roman" w:hAnsi="Times New Roman"/>
        </w:rPr>
        <w:tab/>
        <w:t>3.33</w:t>
      </w:r>
      <w:r w:rsidRPr="00483CEE">
        <w:rPr>
          <w:rFonts w:ascii="Times New Roman" w:hAnsi="Times New Roman"/>
        </w:rPr>
        <w:tab/>
        <w:t>1.33</w:t>
      </w:r>
      <w:r w:rsidRPr="00483CEE">
        <w:rPr>
          <w:rFonts w:ascii="Times New Roman" w:hAnsi="Times New Roman"/>
        </w:rPr>
        <w:tab/>
      </w:r>
      <w:r w:rsidRPr="00483CEE">
        <w:rPr>
          <w:rFonts w:ascii="Times New Roman" w:hAnsi="Times New Roman"/>
        </w:rPr>
        <w:tab/>
        <w:t>3.40</w:t>
      </w:r>
      <w:r w:rsidRPr="00483CEE">
        <w:rPr>
          <w:rFonts w:ascii="Times New Roman" w:hAnsi="Times New Roman"/>
        </w:rPr>
        <w:tab/>
        <w:t>1.36</w:t>
      </w:r>
    </w:p>
    <w:p w14:paraId="300DF53B" w14:textId="77777777" w:rsidR="009B6FFF" w:rsidRPr="00483CEE" w:rsidRDefault="009B6FFF" w:rsidP="009B6FFF">
      <w:pPr>
        <w:pBdr>
          <w:bottom w:val="single" w:sz="6" w:space="1" w:color="auto"/>
        </w:pBdr>
        <w:rPr>
          <w:rFonts w:ascii="Times New Roman" w:hAnsi="Times New Roman"/>
        </w:rPr>
      </w:pPr>
      <w:r w:rsidRPr="00483CEE">
        <w:rPr>
          <w:rFonts w:ascii="Times New Roman" w:hAnsi="Times New Roman"/>
        </w:rPr>
        <w:t>Security</w:t>
      </w:r>
      <w:r w:rsidRPr="00483CEE">
        <w:rPr>
          <w:rFonts w:ascii="Times New Roman" w:hAnsi="Times New Roman"/>
        </w:rPr>
        <w:tab/>
      </w:r>
      <w:r w:rsidRPr="00483CEE">
        <w:rPr>
          <w:rFonts w:ascii="Times New Roman" w:hAnsi="Times New Roman"/>
        </w:rPr>
        <w:tab/>
      </w:r>
      <w:r w:rsidRPr="00483CEE">
        <w:rPr>
          <w:rFonts w:ascii="Times New Roman" w:hAnsi="Times New Roman"/>
        </w:rPr>
        <w:tab/>
        <w:t>3.59</w:t>
      </w:r>
      <w:r w:rsidRPr="00483CEE">
        <w:rPr>
          <w:rFonts w:ascii="Times New Roman" w:hAnsi="Times New Roman"/>
        </w:rPr>
        <w:tab/>
        <w:t>1.16</w:t>
      </w:r>
      <w:r w:rsidRPr="00483CEE">
        <w:rPr>
          <w:rFonts w:ascii="Times New Roman" w:hAnsi="Times New Roman"/>
        </w:rPr>
        <w:tab/>
      </w:r>
      <w:r w:rsidRPr="00483CEE">
        <w:rPr>
          <w:rFonts w:ascii="Times New Roman" w:hAnsi="Times New Roman"/>
        </w:rPr>
        <w:tab/>
        <w:t>3.60</w:t>
      </w:r>
      <w:r w:rsidRPr="00483CEE">
        <w:rPr>
          <w:rFonts w:ascii="Times New Roman" w:hAnsi="Times New Roman"/>
        </w:rPr>
        <w:tab/>
        <w:t>1.15</w:t>
      </w:r>
      <w:r w:rsidRPr="00483CEE">
        <w:rPr>
          <w:rFonts w:ascii="Times New Roman" w:hAnsi="Times New Roman"/>
        </w:rPr>
        <w:tab/>
      </w:r>
      <w:r w:rsidRPr="00483CEE">
        <w:rPr>
          <w:rFonts w:ascii="Times New Roman" w:hAnsi="Times New Roman"/>
        </w:rPr>
        <w:tab/>
        <w:t>3.57</w:t>
      </w:r>
      <w:r w:rsidRPr="00483CEE">
        <w:rPr>
          <w:rFonts w:ascii="Times New Roman" w:hAnsi="Times New Roman"/>
        </w:rPr>
        <w:tab/>
        <w:t>1.19</w:t>
      </w:r>
    </w:p>
    <w:p w14:paraId="2285B6C5" w14:textId="77777777" w:rsidR="009B6FFF" w:rsidRPr="007C1F31" w:rsidRDefault="009B6FFF" w:rsidP="009B6FFF">
      <w:pPr>
        <w:rPr>
          <w:rFonts w:ascii="Times New Roman" w:hAnsi="Times New Roman"/>
        </w:rPr>
      </w:pPr>
      <w:r w:rsidRPr="007C1F31">
        <w:rPr>
          <w:rFonts w:ascii="Times New Roman" w:hAnsi="Times New Roman"/>
          <w:i/>
        </w:rPr>
        <w:t>Note</w:t>
      </w:r>
      <w:r w:rsidRPr="007C1F31">
        <w:rPr>
          <w:rFonts w:ascii="Times New Roman" w:hAnsi="Times New Roman"/>
        </w:rPr>
        <w:t xml:space="preserve">. Females (62.3%). Age (Mean = 27.5, SD = 9.5). </w:t>
      </w:r>
    </w:p>
    <w:p w14:paraId="7EC17157" w14:textId="77777777" w:rsidR="009B6FFF" w:rsidRDefault="009B6FFF" w:rsidP="009B6FFF">
      <w:pPr>
        <w:rPr>
          <w:rFonts w:ascii="Times New Roman" w:hAnsi="Times New Roman"/>
        </w:rPr>
      </w:pPr>
      <w:r w:rsidRPr="00483CEE">
        <w:rPr>
          <w:rFonts w:ascii="Times New Roman" w:hAnsi="Times New Roman"/>
        </w:rPr>
        <w:tab/>
      </w:r>
    </w:p>
    <w:p w14:paraId="2E50A381" w14:textId="77777777" w:rsidR="0086583F" w:rsidRDefault="0086583F" w:rsidP="009B6FFF">
      <w:pPr>
        <w:rPr>
          <w:rFonts w:ascii="Times New Roman" w:hAnsi="Times New Roman"/>
        </w:rPr>
      </w:pPr>
    </w:p>
    <w:p w14:paraId="669D69D2" w14:textId="77777777" w:rsidR="0086583F" w:rsidRDefault="0086583F" w:rsidP="009B6FFF">
      <w:pPr>
        <w:rPr>
          <w:rFonts w:ascii="Times New Roman" w:hAnsi="Times New Roman"/>
        </w:rPr>
      </w:pPr>
    </w:p>
    <w:p w14:paraId="3FF194F3" w14:textId="77777777" w:rsidR="0086583F" w:rsidRDefault="0086583F" w:rsidP="009B6FFF">
      <w:pPr>
        <w:rPr>
          <w:rFonts w:ascii="Times New Roman" w:hAnsi="Times New Roman"/>
        </w:rPr>
      </w:pPr>
    </w:p>
    <w:p w14:paraId="31EC0B31" w14:textId="77777777" w:rsidR="0086583F" w:rsidRPr="00483CEE" w:rsidRDefault="0086583F" w:rsidP="009B6FFF">
      <w:pPr>
        <w:rPr>
          <w:rFonts w:ascii="Times New Roman" w:hAnsi="Times New Roman"/>
        </w:rPr>
      </w:pPr>
      <w:bookmarkStart w:id="0" w:name="_GoBack"/>
      <w:bookmarkEnd w:id="0"/>
    </w:p>
    <w:p w14:paraId="5E260546" w14:textId="77777777" w:rsidR="009B6FFF" w:rsidRPr="00483CEE" w:rsidRDefault="009B6FFF" w:rsidP="009B6FFF">
      <w:pPr>
        <w:rPr>
          <w:rFonts w:ascii="Times New Roman" w:hAnsi="Times New Roman"/>
        </w:rPr>
      </w:pPr>
    </w:p>
    <w:p w14:paraId="634762A9" w14:textId="77777777" w:rsidR="009C0DC2" w:rsidRPr="009C0DC2" w:rsidRDefault="009C0DC2" w:rsidP="009C0DC2">
      <w:pPr>
        <w:rPr>
          <w:lang w:val="en-GB"/>
        </w:rPr>
      </w:pPr>
      <w:r w:rsidRPr="009C0DC2">
        <w:rPr>
          <w:lang w:val="en-GB"/>
        </w:rPr>
        <w:t xml:space="preserve">Sandy, C. J., et al. (2016). "The development and validation of brief and ultrabrief measures of values." </w:t>
      </w:r>
      <w:r w:rsidRPr="009C0DC2">
        <w:rPr>
          <w:u w:val="single"/>
          <w:lang w:val="en-GB"/>
        </w:rPr>
        <w:t>J Pers Assess</w:t>
      </w:r>
      <w:r w:rsidRPr="009C0DC2">
        <w:rPr>
          <w:lang w:val="en-GB"/>
        </w:rPr>
        <w:t>: 1-11.</w:t>
      </w:r>
    </w:p>
    <w:p w14:paraId="44A0D7A5" w14:textId="77777777" w:rsidR="009C0DC2" w:rsidRPr="009C0DC2" w:rsidRDefault="009C0DC2" w:rsidP="009C0DC2">
      <w:pPr>
        <w:rPr>
          <w:lang w:val="en-GB"/>
        </w:rPr>
      </w:pPr>
      <w:r w:rsidRPr="009C0DC2">
        <w:rPr>
          <w:lang w:val="en-GB"/>
        </w:rPr>
        <w:tab/>
        <w:t>Values are a central personality construct and the importance of studying them has been well established. To encourage researchers to integrate measures of values into their studies, brief and ultrabrief instruments were developed to recapture the 10 values measured by the 40-item Portrait Values Questionnaire (PVQ; Schwartz, 2003 ). Rigorous psychometric procedures based on separate derivation (N = 38,049) and evaluation (N = 29,143) samples yielded 10- and 20-item measures of values, which proved to be successful at capturing the patterns and magnitude of correlations associated with the original PVQ. These instruments should be useful to researchers who would like to incorporate a values scale into their study but do not have the space to administer a longer measure.</w:t>
      </w:r>
    </w:p>
    <w:p w14:paraId="4934C44F" w14:textId="4BAF70AB" w:rsidR="009B6FFF" w:rsidRDefault="009B6FFF" w:rsidP="009C0DC2"/>
    <w:sectPr w:rsidR="009B6FFF" w:rsidSect="000F6689">
      <w:pgSz w:w="12240" w:h="15840"/>
      <w:pgMar w:top="1008"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roman"/>
    <w:pitch w:val="variable"/>
    <w:sig w:usb0="00000003" w:usb1="00000000" w:usb2="00000000" w:usb3="00000000" w:csb0="00000001" w:csb1="00000000"/>
  </w:font>
  <w:font w:name="David">
    <w:altName w:val="Times New Roman"/>
    <w:charset w:val="B1"/>
    <w:family w:val="auto"/>
    <w:pitch w:val="variable"/>
    <w:sig w:usb0="00001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A102D"/>
    <w:multiLevelType w:val="hybridMultilevel"/>
    <w:tmpl w:val="A9F6BF74"/>
    <w:lvl w:ilvl="0" w:tplc="0978854E">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484F11"/>
    <w:multiLevelType w:val="hybridMultilevel"/>
    <w:tmpl w:val="AB961A28"/>
    <w:lvl w:ilvl="0" w:tplc="B0CE3D28">
      <w:start w:val="1"/>
      <w:numFmt w:val="bullet"/>
      <w:lvlText w:val="-"/>
      <w:lvlJc w:val="left"/>
      <w:pPr>
        <w:ind w:left="720" w:hanging="360"/>
      </w:pPr>
      <w:rPr>
        <w:rFonts w:ascii="Times New Roman" w:eastAsiaTheme="minorHAnsi" w:hAnsi="Times New Roman"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4FD"/>
    <w:rsid w:val="00006F1B"/>
    <w:rsid w:val="00011BCC"/>
    <w:rsid w:val="000414BF"/>
    <w:rsid w:val="0009047A"/>
    <w:rsid w:val="000F6689"/>
    <w:rsid w:val="00107C38"/>
    <w:rsid w:val="00146BD1"/>
    <w:rsid w:val="0015051D"/>
    <w:rsid w:val="001811D7"/>
    <w:rsid w:val="001A22C3"/>
    <w:rsid w:val="001B145C"/>
    <w:rsid w:val="00246C69"/>
    <w:rsid w:val="002A50AF"/>
    <w:rsid w:val="002D3086"/>
    <w:rsid w:val="002E0A8C"/>
    <w:rsid w:val="00310873"/>
    <w:rsid w:val="00333AAC"/>
    <w:rsid w:val="003634F4"/>
    <w:rsid w:val="00374EF9"/>
    <w:rsid w:val="003C6BA2"/>
    <w:rsid w:val="003E1712"/>
    <w:rsid w:val="003E64FD"/>
    <w:rsid w:val="00420335"/>
    <w:rsid w:val="0042053B"/>
    <w:rsid w:val="00422202"/>
    <w:rsid w:val="00437BAE"/>
    <w:rsid w:val="00505F89"/>
    <w:rsid w:val="005622A6"/>
    <w:rsid w:val="005707F4"/>
    <w:rsid w:val="00575ABD"/>
    <w:rsid w:val="005B65D9"/>
    <w:rsid w:val="005C008B"/>
    <w:rsid w:val="005D3719"/>
    <w:rsid w:val="005E0A85"/>
    <w:rsid w:val="006633BE"/>
    <w:rsid w:val="00677328"/>
    <w:rsid w:val="00697EDE"/>
    <w:rsid w:val="007041E4"/>
    <w:rsid w:val="007137FC"/>
    <w:rsid w:val="00753EE8"/>
    <w:rsid w:val="007A095A"/>
    <w:rsid w:val="007A574C"/>
    <w:rsid w:val="007B4D2D"/>
    <w:rsid w:val="007E50FE"/>
    <w:rsid w:val="0080557C"/>
    <w:rsid w:val="0081372D"/>
    <w:rsid w:val="0084733F"/>
    <w:rsid w:val="0086583F"/>
    <w:rsid w:val="008867E3"/>
    <w:rsid w:val="008B5143"/>
    <w:rsid w:val="00964203"/>
    <w:rsid w:val="0097760D"/>
    <w:rsid w:val="00982BB1"/>
    <w:rsid w:val="009A5D74"/>
    <w:rsid w:val="009B6FFF"/>
    <w:rsid w:val="009C0DC2"/>
    <w:rsid w:val="009E45B1"/>
    <w:rsid w:val="00A658EF"/>
    <w:rsid w:val="00A7138B"/>
    <w:rsid w:val="00A96A37"/>
    <w:rsid w:val="00AA7C3F"/>
    <w:rsid w:val="00AB5998"/>
    <w:rsid w:val="00B42595"/>
    <w:rsid w:val="00B47095"/>
    <w:rsid w:val="00B653D1"/>
    <w:rsid w:val="00B92CF6"/>
    <w:rsid w:val="00B95CD8"/>
    <w:rsid w:val="00BC40AF"/>
    <w:rsid w:val="00BD0CD9"/>
    <w:rsid w:val="00BE527F"/>
    <w:rsid w:val="00C5544C"/>
    <w:rsid w:val="00C5762F"/>
    <w:rsid w:val="00C6053C"/>
    <w:rsid w:val="00C606DD"/>
    <w:rsid w:val="00CA6D3B"/>
    <w:rsid w:val="00CB0269"/>
    <w:rsid w:val="00CC16A8"/>
    <w:rsid w:val="00CD7477"/>
    <w:rsid w:val="00D40A87"/>
    <w:rsid w:val="00D64241"/>
    <w:rsid w:val="00DA32B0"/>
    <w:rsid w:val="00DA347F"/>
    <w:rsid w:val="00DA3A1F"/>
    <w:rsid w:val="00E14485"/>
    <w:rsid w:val="00E15810"/>
    <w:rsid w:val="00E2750F"/>
    <w:rsid w:val="00E30E08"/>
    <w:rsid w:val="00E35049"/>
    <w:rsid w:val="00E414B4"/>
    <w:rsid w:val="00E727A1"/>
    <w:rsid w:val="00EC7B84"/>
    <w:rsid w:val="00EE6FC3"/>
    <w:rsid w:val="00F04A71"/>
    <w:rsid w:val="00F35FEF"/>
    <w:rsid w:val="00F50A4F"/>
    <w:rsid w:val="00F77639"/>
    <w:rsid w:val="00F93764"/>
    <w:rsid w:val="00FA53BE"/>
    <w:rsid w:val="00FA681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44B88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E64FD"/>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E64FD"/>
    <w:rPr>
      <w:rFonts w:ascii="Lucida Grande" w:hAnsi="Lucida Grande"/>
      <w:sz w:val="18"/>
      <w:szCs w:val="18"/>
    </w:rPr>
  </w:style>
  <w:style w:type="character" w:customStyle="1" w:styleId="BalloonTextChar">
    <w:name w:val="Balloon Text Char"/>
    <w:basedOn w:val="DefaultParagraphFont"/>
    <w:uiPriority w:val="99"/>
    <w:semiHidden/>
    <w:rsid w:val="00B4564B"/>
    <w:rPr>
      <w:rFonts w:ascii="Lucida Grande" w:hAnsi="Lucida Grande" w:cs="Lucida Grande"/>
      <w:sz w:val="18"/>
      <w:szCs w:val="18"/>
    </w:rPr>
  </w:style>
  <w:style w:type="paragraph" w:styleId="ListParagraph">
    <w:name w:val="List Paragraph"/>
    <w:basedOn w:val="Normal"/>
    <w:uiPriority w:val="34"/>
    <w:qFormat/>
    <w:rsid w:val="003E64FD"/>
    <w:pPr>
      <w:ind w:left="720"/>
      <w:contextualSpacing/>
    </w:pPr>
  </w:style>
  <w:style w:type="character" w:customStyle="1" w:styleId="BalloonTextChar1">
    <w:name w:val="Balloon Text Char1"/>
    <w:basedOn w:val="DefaultParagraphFont"/>
    <w:link w:val="BalloonText"/>
    <w:uiPriority w:val="99"/>
    <w:semiHidden/>
    <w:rsid w:val="003E64FD"/>
    <w:rPr>
      <w:rFonts w:ascii="Lucida Grande" w:hAnsi="Lucida Grande"/>
      <w:sz w:val="18"/>
      <w:szCs w:val="18"/>
    </w:rPr>
  </w:style>
  <w:style w:type="paragraph" w:styleId="Header">
    <w:name w:val="header"/>
    <w:basedOn w:val="Normal"/>
    <w:link w:val="HeaderChar"/>
    <w:uiPriority w:val="99"/>
    <w:semiHidden/>
    <w:unhideWhenUsed/>
    <w:rsid w:val="003E64FD"/>
    <w:pPr>
      <w:tabs>
        <w:tab w:val="center" w:pos="4320"/>
        <w:tab w:val="right" w:pos="8640"/>
      </w:tabs>
    </w:pPr>
  </w:style>
  <w:style w:type="character" w:customStyle="1" w:styleId="HeaderChar">
    <w:name w:val="Header Char"/>
    <w:basedOn w:val="DefaultParagraphFont"/>
    <w:link w:val="Header"/>
    <w:uiPriority w:val="99"/>
    <w:semiHidden/>
    <w:rsid w:val="003E64FD"/>
    <w:rPr>
      <w:sz w:val="24"/>
      <w:szCs w:val="24"/>
    </w:rPr>
  </w:style>
  <w:style w:type="paragraph" w:styleId="Footer">
    <w:name w:val="footer"/>
    <w:basedOn w:val="Normal"/>
    <w:link w:val="FooterChar"/>
    <w:uiPriority w:val="99"/>
    <w:semiHidden/>
    <w:unhideWhenUsed/>
    <w:rsid w:val="003E64FD"/>
    <w:pPr>
      <w:tabs>
        <w:tab w:val="center" w:pos="4320"/>
        <w:tab w:val="right" w:pos="8640"/>
      </w:tabs>
    </w:pPr>
  </w:style>
  <w:style w:type="character" w:customStyle="1" w:styleId="FooterChar">
    <w:name w:val="Footer Char"/>
    <w:basedOn w:val="DefaultParagraphFont"/>
    <w:link w:val="Footer"/>
    <w:uiPriority w:val="99"/>
    <w:semiHidden/>
    <w:rsid w:val="003E64FD"/>
    <w:rPr>
      <w:sz w:val="24"/>
      <w:szCs w:val="24"/>
    </w:rPr>
  </w:style>
  <w:style w:type="character" w:styleId="PageNumber">
    <w:name w:val="page number"/>
    <w:basedOn w:val="DefaultParagraphFont"/>
    <w:uiPriority w:val="99"/>
    <w:semiHidden/>
    <w:unhideWhenUsed/>
    <w:rsid w:val="003E64FD"/>
  </w:style>
  <w:style w:type="character" w:styleId="CommentReference">
    <w:name w:val="annotation reference"/>
    <w:basedOn w:val="DefaultParagraphFont"/>
    <w:uiPriority w:val="99"/>
    <w:semiHidden/>
    <w:unhideWhenUsed/>
    <w:rsid w:val="003E64FD"/>
    <w:rPr>
      <w:sz w:val="18"/>
      <w:szCs w:val="18"/>
    </w:rPr>
  </w:style>
  <w:style w:type="paragraph" w:styleId="CommentText">
    <w:name w:val="annotation text"/>
    <w:basedOn w:val="Normal"/>
    <w:link w:val="CommentTextChar"/>
    <w:uiPriority w:val="99"/>
    <w:unhideWhenUsed/>
    <w:rsid w:val="003E64FD"/>
  </w:style>
  <w:style w:type="character" w:customStyle="1" w:styleId="CommentTextChar">
    <w:name w:val="Comment Text Char"/>
    <w:basedOn w:val="DefaultParagraphFont"/>
    <w:link w:val="CommentText"/>
    <w:uiPriority w:val="99"/>
    <w:rsid w:val="003E64FD"/>
    <w:rPr>
      <w:sz w:val="24"/>
      <w:szCs w:val="24"/>
    </w:rPr>
  </w:style>
  <w:style w:type="paragraph" w:styleId="CommentSubject">
    <w:name w:val="annotation subject"/>
    <w:basedOn w:val="CommentText"/>
    <w:next w:val="CommentText"/>
    <w:link w:val="CommentSubjectChar"/>
    <w:uiPriority w:val="99"/>
    <w:semiHidden/>
    <w:unhideWhenUsed/>
    <w:rsid w:val="003E64FD"/>
    <w:rPr>
      <w:b/>
      <w:bCs/>
      <w:sz w:val="20"/>
      <w:szCs w:val="20"/>
    </w:rPr>
  </w:style>
  <w:style w:type="character" w:customStyle="1" w:styleId="CommentSubjectChar">
    <w:name w:val="Comment Subject Char"/>
    <w:basedOn w:val="CommentTextChar"/>
    <w:link w:val="CommentSubject"/>
    <w:uiPriority w:val="99"/>
    <w:semiHidden/>
    <w:rsid w:val="003E64FD"/>
    <w:rPr>
      <w:b/>
      <w:bCs/>
      <w:sz w:val="24"/>
      <w:szCs w:val="24"/>
    </w:rPr>
  </w:style>
  <w:style w:type="character" w:customStyle="1" w:styleId="apple-converted-space">
    <w:name w:val="apple-converted-space"/>
    <w:basedOn w:val="DefaultParagraphFont"/>
    <w:rsid w:val="003E64FD"/>
  </w:style>
  <w:style w:type="paragraph" w:styleId="NormalWeb">
    <w:name w:val="Normal (Web)"/>
    <w:basedOn w:val="Normal"/>
    <w:uiPriority w:val="99"/>
    <w:rsid w:val="003E64FD"/>
    <w:pPr>
      <w:spacing w:beforeLines="1" w:afterLines="1"/>
    </w:pPr>
    <w:rPr>
      <w:rFonts w:ascii="Times" w:hAnsi="Times" w:cs="Times New Roman"/>
      <w:sz w:val="20"/>
      <w:szCs w:val="20"/>
    </w:rPr>
  </w:style>
  <w:style w:type="character" w:styleId="Emphasis">
    <w:name w:val="Emphasis"/>
    <w:basedOn w:val="DefaultParagraphFont"/>
    <w:uiPriority w:val="20"/>
    <w:rsid w:val="003E64FD"/>
    <w:rPr>
      <w:i/>
    </w:rPr>
  </w:style>
  <w:style w:type="character" w:customStyle="1" w:styleId="FootnoteTextChar">
    <w:name w:val="Footnote Text Char"/>
    <w:basedOn w:val="DefaultParagraphFont"/>
    <w:link w:val="FootnoteText"/>
    <w:semiHidden/>
    <w:rsid w:val="003E64FD"/>
    <w:rPr>
      <w:rFonts w:ascii="Times New Roman" w:eastAsia="Times New Roman" w:hAnsi="Times New Roman" w:cs="David"/>
      <w:snapToGrid w:val="0"/>
      <w:sz w:val="22"/>
      <w:lang w:bidi="he-IL"/>
    </w:rPr>
  </w:style>
  <w:style w:type="paragraph" w:styleId="FootnoteText">
    <w:name w:val="footnote text"/>
    <w:basedOn w:val="Normal"/>
    <w:link w:val="FootnoteTextChar"/>
    <w:semiHidden/>
    <w:rsid w:val="003E64FD"/>
    <w:rPr>
      <w:rFonts w:ascii="Times New Roman" w:eastAsia="Times New Roman" w:hAnsi="Times New Roman" w:cs="David"/>
      <w:snapToGrid w:val="0"/>
      <w:sz w:val="22"/>
      <w:szCs w:val="20"/>
      <w:lang w:bidi="he-IL"/>
    </w:rPr>
  </w:style>
  <w:style w:type="character" w:customStyle="1" w:styleId="FootnoteTextChar1">
    <w:name w:val="Footnote Text Char1"/>
    <w:basedOn w:val="DefaultParagraphFont"/>
    <w:uiPriority w:val="99"/>
    <w:semiHidden/>
    <w:rsid w:val="003E64FD"/>
    <w:rPr>
      <w:sz w:val="24"/>
      <w:szCs w:val="24"/>
    </w:rPr>
  </w:style>
  <w:style w:type="character" w:customStyle="1" w:styleId="title-link-wrapper">
    <w:name w:val="title-link-wrapper"/>
    <w:basedOn w:val="DefaultParagraphFont"/>
    <w:rsid w:val="003E64FD"/>
  </w:style>
  <w:style w:type="character" w:styleId="Hyperlink">
    <w:name w:val="Hyperlink"/>
    <w:basedOn w:val="DefaultParagraphFont"/>
    <w:uiPriority w:val="99"/>
    <w:rsid w:val="003E64FD"/>
    <w:rPr>
      <w:color w:val="0000FF"/>
      <w:u w:val="single"/>
    </w:rPr>
  </w:style>
  <w:style w:type="character" w:customStyle="1" w:styleId="hidden">
    <w:name w:val="hidden"/>
    <w:basedOn w:val="DefaultParagraphFont"/>
    <w:rsid w:val="003E64FD"/>
  </w:style>
  <w:style w:type="character" w:customStyle="1" w:styleId="medium-font">
    <w:name w:val="medium-font"/>
    <w:basedOn w:val="DefaultParagraphFont"/>
    <w:rsid w:val="003E64FD"/>
  </w:style>
  <w:style w:type="character" w:styleId="Strong">
    <w:name w:val="Strong"/>
    <w:basedOn w:val="DefaultParagraphFont"/>
    <w:uiPriority w:val="22"/>
    <w:rsid w:val="003E64FD"/>
    <w:rPr>
      <w:b/>
    </w:rPr>
  </w:style>
  <w:style w:type="paragraph" w:customStyle="1" w:styleId="font5">
    <w:name w:val="font5"/>
    <w:basedOn w:val="Normal"/>
    <w:rsid w:val="003E64FD"/>
    <w:pPr>
      <w:spacing w:beforeLines="1" w:afterLines="1"/>
    </w:pPr>
    <w:rPr>
      <w:rFonts w:ascii="Verdana" w:hAnsi="Verdana"/>
      <w:sz w:val="16"/>
      <w:szCs w:val="16"/>
    </w:rPr>
  </w:style>
  <w:style w:type="paragraph" w:customStyle="1" w:styleId="xl24">
    <w:name w:val="xl24"/>
    <w:basedOn w:val="Normal"/>
    <w:rsid w:val="003E64FD"/>
    <w:pPr>
      <w:spacing w:beforeLines="1" w:afterLines="1"/>
      <w:jc w:val="center"/>
    </w:pPr>
    <w:rPr>
      <w:rFonts w:ascii="Times" w:hAnsi="Times"/>
      <w:sz w:val="20"/>
      <w:szCs w:val="20"/>
    </w:rPr>
  </w:style>
  <w:style w:type="paragraph" w:styleId="BodyTextIndent">
    <w:name w:val="Body Text Indent"/>
    <w:basedOn w:val="Normal"/>
    <w:link w:val="BodyTextIndentChar"/>
    <w:rsid w:val="003E64FD"/>
    <w:pPr>
      <w:ind w:left="1440"/>
    </w:pPr>
    <w:rPr>
      <w:rFonts w:ascii="Times" w:eastAsia="Times New Roman" w:hAnsi="Times" w:cs="Times New Roman"/>
      <w:sz w:val="22"/>
      <w:szCs w:val="20"/>
    </w:rPr>
  </w:style>
  <w:style w:type="character" w:customStyle="1" w:styleId="BodyTextIndentChar">
    <w:name w:val="Body Text Indent Char"/>
    <w:basedOn w:val="DefaultParagraphFont"/>
    <w:link w:val="BodyTextIndent"/>
    <w:rsid w:val="003E64FD"/>
    <w:rPr>
      <w:rFonts w:ascii="Times" w:eastAsia="Times New Roman" w:hAnsi="Times" w:cs="Times New Roman"/>
      <w:sz w:val="22"/>
    </w:rPr>
  </w:style>
  <w:style w:type="character" w:styleId="FollowedHyperlink">
    <w:name w:val="FollowedHyperlink"/>
    <w:basedOn w:val="DefaultParagraphFont"/>
    <w:rsid w:val="003E64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500166">
      <w:bodyDiv w:val="1"/>
      <w:marLeft w:val="0"/>
      <w:marRight w:val="0"/>
      <w:marTop w:val="0"/>
      <w:marBottom w:val="0"/>
      <w:divBdr>
        <w:top w:val="none" w:sz="0" w:space="0" w:color="auto"/>
        <w:left w:val="none" w:sz="0" w:space="0" w:color="auto"/>
        <w:bottom w:val="none" w:sz="0" w:space="0" w:color="auto"/>
        <w:right w:val="none" w:sz="0" w:space="0" w:color="auto"/>
      </w:divBdr>
    </w:div>
    <w:div w:id="17240639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249</Words>
  <Characters>1423</Characters>
  <Application>Microsoft Macintosh Word</Application>
  <DocSecurity>0</DocSecurity>
  <Lines>11</Lines>
  <Paragraphs>3</Paragraphs>
  <ScaleCrop>false</ScaleCrop>
  <Company>University of Alabama</Company>
  <LinksUpToDate>false</LinksUpToDate>
  <CharactersWithSpaces>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Carson Sandy</dc:creator>
  <cp:keywords/>
  <cp:lastModifiedBy>James Hawkins</cp:lastModifiedBy>
  <cp:revision>3</cp:revision>
  <dcterms:created xsi:type="dcterms:W3CDTF">2017-10-19T05:28:00Z</dcterms:created>
  <dcterms:modified xsi:type="dcterms:W3CDTF">2017-10-19T05:29:00Z</dcterms:modified>
</cp:coreProperties>
</file>