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01B0C" w14:textId="77777777" w:rsidR="00233DE6" w:rsidRPr="00BF36E5" w:rsidRDefault="00233DE6" w:rsidP="00BF36E5">
      <w:pPr>
        <w:shd w:val="clear" w:color="auto" w:fill="FFFFFF"/>
        <w:jc w:val="center"/>
        <w:textAlignment w:val="baseline"/>
        <w:rPr>
          <w:rFonts w:ascii="Tahoma" w:eastAsia="Times New Roman" w:hAnsi="Tahoma" w:cs="Tahoma"/>
          <w:b/>
          <w:bCs/>
          <w:i/>
          <w:color w:val="333333"/>
          <w:spacing w:val="-4"/>
          <w:sz w:val="48"/>
          <w:szCs w:val="48"/>
          <w:u w:val="double"/>
          <w:bdr w:val="none" w:sz="0" w:space="0" w:color="auto" w:frame="1"/>
        </w:rPr>
      </w:pPr>
      <w:r w:rsidRPr="00BF36E5">
        <w:rPr>
          <w:rFonts w:ascii="Tahoma" w:eastAsia="Times New Roman" w:hAnsi="Tahoma" w:cs="Tahoma"/>
          <w:b/>
          <w:bCs/>
          <w:i/>
          <w:color w:val="333333"/>
          <w:spacing w:val="-4"/>
          <w:sz w:val="48"/>
          <w:szCs w:val="48"/>
          <w:u w:val="double"/>
          <w:bdr w:val="none" w:sz="0" w:space="0" w:color="auto" w:frame="1"/>
        </w:rPr>
        <w:t>mystical experience questionnaire (meq30)</w:t>
      </w:r>
    </w:p>
    <w:p w14:paraId="352A889B" w14:textId="77777777" w:rsidR="00233DE6" w:rsidRPr="009D0352" w:rsidRDefault="00233DE6" w:rsidP="00233DE6">
      <w:pPr>
        <w:shd w:val="clear" w:color="auto" w:fill="FFFFFF"/>
        <w:textAlignment w:val="baseline"/>
        <w:rPr>
          <w:rFonts w:ascii="Tahoma" w:eastAsia="Times New Roman" w:hAnsi="Tahoma" w:cs="Tahoma"/>
          <w:b/>
          <w:bCs/>
          <w:color w:val="333333"/>
          <w:sz w:val="16"/>
          <w:szCs w:val="16"/>
          <w:bdr w:val="none" w:sz="0" w:space="0" w:color="auto" w:frame="1"/>
        </w:rPr>
      </w:pPr>
    </w:p>
    <w:p w14:paraId="3BC775DB" w14:textId="6D7E8F19" w:rsidR="00233DE6" w:rsidRPr="004B69F2" w:rsidRDefault="00DC4CD8" w:rsidP="00233DE6">
      <w:pPr>
        <w:shd w:val="clear" w:color="auto" w:fill="FFFFFF"/>
        <w:textAlignment w:val="baseline"/>
        <w:rPr>
          <w:rFonts w:ascii="Tahoma" w:eastAsia="Times New Roman" w:hAnsi="Tahoma" w:cs="Tahoma"/>
          <w:bCs/>
          <w:i/>
          <w:color w:val="333333"/>
          <w:bdr w:val="none" w:sz="0" w:space="0" w:color="auto" w:frame="1"/>
        </w:rPr>
      </w:pPr>
      <w:r w:rsidRPr="00DC4CD8">
        <w:rPr>
          <w:rFonts w:ascii="Tahoma" w:eastAsia="Times New Roman" w:hAnsi="Tahoma" w:cs="Tahoma"/>
          <w:b/>
          <w:bCs/>
          <w:i/>
          <w:iCs/>
          <w:color w:val="333333"/>
          <w:sz w:val="26"/>
          <w:bdr w:val="none" w:sz="0" w:space="0" w:color="auto" w:frame="1"/>
        </w:rPr>
        <w:t>i</w:t>
      </w:r>
      <w:r w:rsidR="00233DE6" w:rsidRPr="00DC4CD8">
        <w:rPr>
          <w:rFonts w:ascii="Tahoma" w:eastAsia="Times New Roman" w:hAnsi="Tahoma" w:cs="Tahoma"/>
          <w:b/>
          <w:bCs/>
          <w:i/>
          <w:iCs/>
          <w:color w:val="333333"/>
          <w:sz w:val="26"/>
          <w:bdr w:val="none" w:sz="0" w:space="0" w:color="auto" w:frame="1"/>
        </w:rPr>
        <w:t>nstructions:</w:t>
      </w:r>
      <w:r w:rsidR="00233DE6" w:rsidRPr="00233DE6">
        <w:rPr>
          <w:rFonts w:ascii="Tahoma" w:eastAsia="Times New Roman" w:hAnsi="Tahoma" w:cs="Tahoma"/>
          <w:bCs/>
          <w:i/>
          <w:iCs/>
          <w:color w:val="333333"/>
          <w:bdr w:val="none" w:sz="0" w:space="0" w:color="auto" w:frame="1"/>
        </w:rPr>
        <w:t> </w:t>
      </w:r>
      <w:r>
        <w:rPr>
          <w:rFonts w:ascii="Tahoma" w:eastAsia="Times New Roman" w:hAnsi="Tahoma" w:cs="Tahoma"/>
          <w:bCs/>
          <w:color w:val="333333"/>
          <w:bdr w:val="none" w:sz="0" w:space="0" w:color="auto" w:frame="1"/>
        </w:rPr>
        <w:t>l</w:t>
      </w:r>
      <w:r w:rsidR="00233DE6" w:rsidRPr="00233DE6">
        <w:rPr>
          <w:rFonts w:ascii="Tahoma" w:eastAsia="Times New Roman" w:hAnsi="Tahoma" w:cs="Tahoma"/>
          <w:bCs/>
          <w:color w:val="333333"/>
          <w:bdr w:val="none" w:sz="0" w:space="0" w:color="auto" w:frame="1"/>
        </w:rPr>
        <w:t>ooking back on the entirety of your ps</w:t>
      </w:r>
      <w:r w:rsidR="00F572BF">
        <w:rPr>
          <w:rFonts w:ascii="Tahoma" w:eastAsia="Times New Roman" w:hAnsi="Tahoma" w:cs="Tahoma"/>
          <w:bCs/>
          <w:color w:val="333333"/>
          <w:bdr w:val="none" w:sz="0" w:space="0" w:color="auto" w:frame="1"/>
        </w:rPr>
        <w:t>ychedelic</w:t>
      </w:r>
      <w:r w:rsidR="00233DE6" w:rsidRPr="00233DE6">
        <w:rPr>
          <w:rFonts w:ascii="Tahoma" w:eastAsia="Times New Roman" w:hAnsi="Tahoma" w:cs="Tahoma"/>
          <w:bCs/>
          <w:color w:val="333333"/>
          <w:bdr w:val="none" w:sz="0" w:space="0" w:color="auto" w:frame="1"/>
        </w:rPr>
        <w:t xml:space="preserve"> session, please rate the </w:t>
      </w:r>
      <w:proofErr w:type="gramStart"/>
      <w:r w:rsidR="00233DE6" w:rsidRPr="00233DE6">
        <w:rPr>
          <w:rFonts w:ascii="Tahoma" w:eastAsia="Times New Roman" w:hAnsi="Tahoma" w:cs="Tahoma"/>
          <w:bCs/>
          <w:color w:val="333333"/>
          <w:bdr w:val="none" w:sz="0" w:space="0" w:color="auto" w:frame="1"/>
        </w:rPr>
        <w:t>degree</w:t>
      </w:r>
      <w:r w:rsidR="005628E5">
        <w:rPr>
          <w:rFonts w:ascii="Tahoma" w:eastAsia="Times New Roman" w:hAnsi="Tahoma" w:cs="Tahoma"/>
          <w:bCs/>
          <w:color w:val="333333"/>
          <w:bdr w:val="none" w:sz="0" w:space="0" w:color="auto" w:frame="1"/>
        </w:rPr>
        <w:t xml:space="preserve"> </w:t>
      </w:r>
      <w:r w:rsidR="00233DE6" w:rsidRPr="00233DE6">
        <w:rPr>
          <w:rFonts w:ascii="Tahoma" w:eastAsia="Times New Roman" w:hAnsi="Tahoma" w:cs="Tahoma"/>
          <w:bCs/>
          <w:color w:val="333333"/>
          <w:bdr w:val="none" w:sz="0" w:space="0" w:color="auto" w:frame="1"/>
        </w:rPr>
        <w:t xml:space="preserve"> to</w:t>
      </w:r>
      <w:proofErr w:type="gramEnd"/>
      <w:r w:rsidR="00233DE6" w:rsidRPr="00233DE6">
        <w:rPr>
          <w:rFonts w:ascii="Tahoma" w:eastAsia="Times New Roman" w:hAnsi="Tahoma" w:cs="Tahoma"/>
          <w:bCs/>
          <w:color w:val="333333"/>
          <w:bdr w:val="none" w:sz="0" w:space="0" w:color="auto" w:frame="1"/>
        </w:rPr>
        <w:t xml:space="preserve"> which at any time during that session you experienced the following phenomena. </w:t>
      </w:r>
      <w:r>
        <w:rPr>
          <w:rFonts w:ascii="Tahoma" w:eastAsia="Times New Roman" w:hAnsi="Tahoma" w:cs="Tahoma"/>
          <w:bCs/>
          <w:color w:val="333333"/>
          <w:bdr w:val="none" w:sz="0" w:space="0" w:color="auto" w:frame="1"/>
        </w:rPr>
        <w:t xml:space="preserve"> </w:t>
      </w:r>
      <w:r w:rsidR="00233DE6" w:rsidRPr="00233DE6">
        <w:rPr>
          <w:rFonts w:ascii="Tahoma" w:eastAsia="Times New Roman" w:hAnsi="Tahoma" w:cs="Tahoma"/>
          <w:bCs/>
          <w:color w:val="333333"/>
          <w:bdr w:val="none" w:sz="0" w:space="0" w:color="auto" w:frame="1"/>
        </w:rPr>
        <w:t>Answer each question according to your feelings, thoughts, and experiences at the time of the ps</w:t>
      </w:r>
      <w:r w:rsidR="00F572BF">
        <w:rPr>
          <w:rFonts w:ascii="Tahoma" w:eastAsia="Times New Roman" w:hAnsi="Tahoma" w:cs="Tahoma"/>
          <w:bCs/>
          <w:color w:val="333333"/>
          <w:bdr w:val="none" w:sz="0" w:space="0" w:color="auto" w:frame="1"/>
        </w:rPr>
        <w:t>ychedelic</w:t>
      </w:r>
      <w:r w:rsidR="00233DE6" w:rsidRPr="00233DE6">
        <w:rPr>
          <w:rFonts w:ascii="Tahoma" w:eastAsia="Times New Roman" w:hAnsi="Tahoma" w:cs="Tahoma"/>
          <w:bCs/>
          <w:color w:val="333333"/>
          <w:bdr w:val="none" w:sz="0" w:space="0" w:color="auto" w:frame="1"/>
        </w:rPr>
        <w:t xml:space="preserve"> session. </w:t>
      </w:r>
      <w:r>
        <w:rPr>
          <w:rFonts w:ascii="Tahoma" w:eastAsia="Times New Roman" w:hAnsi="Tahoma" w:cs="Tahoma"/>
          <w:bCs/>
          <w:color w:val="333333"/>
          <w:bdr w:val="none" w:sz="0" w:space="0" w:color="auto" w:frame="1"/>
        </w:rPr>
        <w:t xml:space="preserve"> </w:t>
      </w:r>
      <w:r w:rsidR="00233DE6" w:rsidRPr="00233DE6">
        <w:rPr>
          <w:rFonts w:ascii="Tahoma" w:eastAsia="Times New Roman" w:hAnsi="Tahoma" w:cs="Tahoma"/>
          <w:bCs/>
          <w:color w:val="333333"/>
          <w:bdr w:val="none" w:sz="0" w:space="0" w:color="auto" w:frame="1"/>
        </w:rPr>
        <w:t>In making each of your ratings, use the following scale:</w:t>
      </w:r>
      <w:r>
        <w:rPr>
          <w:rFonts w:ascii="Tahoma" w:eastAsia="Times New Roman" w:hAnsi="Tahoma" w:cs="Tahoma"/>
          <w:bCs/>
          <w:color w:val="333333"/>
          <w:bdr w:val="none" w:sz="0" w:space="0" w:color="auto" w:frame="1"/>
        </w:rPr>
        <w:t xml:space="preserve"> </w:t>
      </w:r>
      <w:r w:rsidR="004B69F2">
        <w:rPr>
          <w:rFonts w:ascii="Tahoma" w:eastAsia="Times New Roman" w:hAnsi="Tahoma" w:cs="Tahoma"/>
          <w:bCs/>
          <w:color w:val="333333"/>
          <w:bdr w:val="none" w:sz="0" w:space="0" w:color="auto" w:frame="1"/>
        </w:rPr>
        <w:t xml:space="preserve"> </w:t>
      </w:r>
      <w:r w:rsidRPr="004B69F2">
        <w:rPr>
          <w:rFonts w:ascii="Tahoma" w:eastAsia="Times New Roman" w:hAnsi="Tahoma" w:cs="Tahoma"/>
          <w:b/>
          <w:bCs/>
          <w:i/>
          <w:color w:val="333333"/>
          <w:sz w:val="26"/>
          <w:bdr w:val="none" w:sz="0" w:space="0" w:color="auto" w:frame="1"/>
        </w:rPr>
        <w:t>0</w:t>
      </w:r>
      <w:r>
        <w:rPr>
          <w:rFonts w:ascii="Tahoma" w:eastAsia="Times New Roman" w:hAnsi="Tahoma" w:cs="Tahoma"/>
          <w:b/>
          <w:bCs/>
          <w:i/>
          <w:color w:val="333333"/>
          <w:bdr w:val="none" w:sz="0" w:space="0" w:color="auto" w:frame="1"/>
        </w:rPr>
        <w:t xml:space="preserve"> </w:t>
      </w:r>
      <w:r>
        <w:rPr>
          <w:rFonts w:ascii="Tahoma" w:eastAsia="Times New Roman" w:hAnsi="Tahoma" w:cs="Tahoma"/>
          <w:bCs/>
          <w:i/>
          <w:color w:val="333333"/>
          <w:bdr w:val="none" w:sz="0" w:space="0" w:color="auto" w:frame="1"/>
        </w:rPr>
        <w:t xml:space="preserve">none/not at </w:t>
      </w:r>
      <w:proofErr w:type="gramStart"/>
      <w:r>
        <w:rPr>
          <w:rFonts w:ascii="Tahoma" w:eastAsia="Times New Roman" w:hAnsi="Tahoma" w:cs="Tahoma"/>
          <w:bCs/>
          <w:i/>
          <w:color w:val="333333"/>
          <w:bdr w:val="none" w:sz="0" w:space="0" w:color="auto" w:frame="1"/>
        </w:rPr>
        <w:t xml:space="preserve">all; </w:t>
      </w:r>
      <w:r w:rsidR="004B69F2">
        <w:rPr>
          <w:rFonts w:ascii="Tahoma" w:eastAsia="Times New Roman" w:hAnsi="Tahoma" w:cs="Tahoma"/>
          <w:bCs/>
          <w:i/>
          <w:color w:val="333333"/>
          <w:bdr w:val="none" w:sz="0" w:space="0" w:color="auto" w:frame="1"/>
        </w:rPr>
        <w:t xml:space="preserve"> </w:t>
      </w:r>
      <w:r w:rsidRPr="004B69F2">
        <w:rPr>
          <w:rFonts w:ascii="Tahoma" w:eastAsia="Times New Roman" w:hAnsi="Tahoma" w:cs="Tahoma"/>
          <w:b/>
          <w:bCs/>
          <w:i/>
          <w:color w:val="333333"/>
          <w:sz w:val="26"/>
          <w:bdr w:val="none" w:sz="0" w:space="0" w:color="auto" w:frame="1"/>
        </w:rPr>
        <w:t>1</w:t>
      </w:r>
      <w:proofErr w:type="gramEnd"/>
      <w:r>
        <w:rPr>
          <w:rFonts w:ascii="Tahoma" w:eastAsia="Times New Roman" w:hAnsi="Tahoma" w:cs="Tahoma"/>
          <w:b/>
          <w:bCs/>
          <w:i/>
          <w:color w:val="333333"/>
          <w:bdr w:val="none" w:sz="0" w:space="0" w:color="auto" w:frame="1"/>
        </w:rPr>
        <w:t xml:space="preserve"> </w:t>
      </w:r>
      <w:r>
        <w:rPr>
          <w:rFonts w:ascii="Tahoma" w:eastAsia="Times New Roman" w:hAnsi="Tahoma" w:cs="Tahoma"/>
          <w:bCs/>
          <w:i/>
          <w:color w:val="333333"/>
          <w:bdr w:val="none" w:sz="0" w:space="0" w:color="auto" w:frame="1"/>
        </w:rPr>
        <w:t xml:space="preserve">so slight cannot decide; </w:t>
      </w:r>
      <w:r w:rsidR="004B69F2">
        <w:rPr>
          <w:rFonts w:ascii="Tahoma" w:eastAsia="Times New Roman" w:hAnsi="Tahoma" w:cs="Tahoma"/>
          <w:bCs/>
          <w:i/>
          <w:color w:val="333333"/>
          <w:bdr w:val="none" w:sz="0" w:space="0" w:color="auto" w:frame="1"/>
        </w:rPr>
        <w:t xml:space="preserve"> </w:t>
      </w:r>
      <w:r w:rsidRPr="004B69F2">
        <w:rPr>
          <w:rFonts w:ascii="Tahoma" w:eastAsia="Times New Roman" w:hAnsi="Tahoma" w:cs="Tahoma"/>
          <w:b/>
          <w:bCs/>
          <w:i/>
          <w:color w:val="333333"/>
          <w:sz w:val="26"/>
          <w:bdr w:val="none" w:sz="0" w:space="0" w:color="auto" w:frame="1"/>
        </w:rPr>
        <w:t>2</w:t>
      </w:r>
      <w:r>
        <w:rPr>
          <w:rFonts w:ascii="Tahoma" w:eastAsia="Times New Roman" w:hAnsi="Tahoma" w:cs="Tahoma"/>
          <w:b/>
          <w:bCs/>
          <w:i/>
          <w:color w:val="333333"/>
          <w:bdr w:val="none" w:sz="0" w:space="0" w:color="auto" w:frame="1"/>
        </w:rPr>
        <w:t xml:space="preserve"> </w:t>
      </w:r>
      <w:r>
        <w:rPr>
          <w:rFonts w:ascii="Tahoma" w:eastAsia="Times New Roman" w:hAnsi="Tahoma" w:cs="Tahoma"/>
          <w:bCs/>
          <w:i/>
          <w:color w:val="333333"/>
          <w:bdr w:val="none" w:sz="0" w:space="0" w:color="auto" w:frame="1"/>
        </w:rPr>
        <w:t xml:space="preserve">slight; </w:t>
      </w:r>
      <w:r w:rsidR="004B69F2">
        <w:rPr>
          <w:rFonts w:ascii="Tahoma" w:eastAsia="Times New Roman" w:hAnsi="Tahoma" w:cs="Tahoma"/>
          <w:bCs/>
          <w:i/>
          <w:color w:val="333333"/>
          <w:bdr w:val="none" w:sz="0" w:space="0" w:color="auto" w:frame="1"/>
        </w:rPr>
        <w:t xml:space="preserve"> </w:t>
      </w:r>
      <w:r w:rsidRPr="004B69F2">
        <w:rPr>
          <w:rFonts w:ascii="Tahoma" w:eastAsia="Times New Roman" w:hAnsi="Tahoma" w:cs="Tahoma"/>
          <w:b/>
          <w:bCs/>
          <w:i/>
          <w:color w:val="333333"/>
          <w:sz w:val="26"/>
          <w:bdr w:val="none" w:sz="0" w:space="0" w:color="auto" w:frame="1"/>
        </w:rPr>
        <w:t>3</w:t>
      </w:r>
      <w:r>
        <w:rPr>
          <w:rFonts w:ascii="Tahoma" w:eastAsia="Times New Roman" w:hAnsi="Tahoma" w:cs="Tahoma"/>
          <w:b/>
          <w:bCs/>
          <w:i/>
          <w:color w:val="333333"/>
          <w:bdr w:val="none" w:sz="0" w:space="0" w:color="auto" w:frame="1"/>
        </w:rPr>
        <w:t xml:space="preserve"> </w:t>
      </w:r>
      <w:r>
        <w:rPr>
          <w:rFonts w:ascii="Tahoma" w:eastAsia="Times New Roman" w:hAnsi="Tahoma" w:cs="Tahoma"/>
          <w:bCs/>
          <w:i/>
          <w:color w:val="333333"/>
          <w:bdr w:val="none" w:sz="0" w:space="0" w:color="auto" w:frame="1"/>
        </w:rPr>
        <w:t xml:space="preserve">moderate; </w:t>
      </w:r>
      <w:r w:rsidR="004B69F2">
        <w:rPr>
          <w:rFonts w:ascii="Tahoma" w:eastAsia="Times New Roman" w:hAnsi="Tahoma" w:cs="Tahoma"/>
          <w:bCs/>
          <w:i/>
          <w:color w:val="333333"/>
          <w:bdr w:val="none" w:sz="0" w:space="0" w:color="auto" w:frame="1"/>
        </w:rPr>
        <w:t xml:space="preserve"> </w:t>
      </w:r>
      <w:r w:rsidR="004B69F2" w:rsidRPr="004B69F2">
        <w:rPr>
          <w:rFonts w:ascii="Tahoma" w:eastAsia="Times New Roman" w:hAnsi="Tahoma" w:cs="Tahoma"/>
          <w:b/>
          <w:bCs/>
          <w:i/>
          <w:color w:val="333333"/>
          <w:sz w:val="26"/>
          <w:bdr w:val="none" w:sz="0" w:space="0" w:color="auto" w:frame="1"/>
        </w:rPr>
        <w:t>4</w:t>
      </w:r>
      <w:r w:rsidR="004B69F2">
        <w:rPr>
          <w:rFonts w:ascii="Tahoma" w:eastAsia="Times New Roman" w:hAnsi="Tahoma" w:cs="Tahoma"/>
          <w:b/>
          <w:bCs/>
          <w:i/>
          <w:color w:val="333333"/>
          <w:bdr w:val="none" w:sz="0" w:space="0" w:color="auto" w:frame="1"/>
        </w:rPr>
        <w:t xml:space="preserve"> </w:t>
      </w:r>
      <w:r w:rsidR="004B69F2">
        <w:rPr>
          <w:rFonts w:ascii="Tahoma" w:eastAsia="Times New Roman" w:hAnsi="Tahoma" w:cs="Tahoma"/>
          <w:bCs/>
          <w:i/>
          <w:color w:val="333333"/>
          <w:bdr w:val="none" w:sz="0" w:space="0" w:color="auto" w:frame="1"/>
        </w:rPr>
        <w:t xml:space="preserve">strong (equivalent in degree to any other strong experience);  </w:t>
      </w:r>
      <w:r w:rsidR="004B69F2" w:rsidRPr="004B69F2">
        <w:rPr>
          <w:rFonts w:ascii="Tahoma" w:eastAsia="Times New Roman" w:hAnsi="Tahoma" w:cs="Tahoma"/>
          <w:b/>
          <w:bCs/>
          <w:i/>
          <w:color w:val="333333"/>
          <w:sz w:val="26"/>
          <w:bdr w:val="none" w:sz="0" w:space="0" w:color="auto" w:frame="1"/>
        </w:rPr>
        <w:t>5</w:t>
      </w:r>
      <w:r w:rsidR="004B69F2">
        <w:rPr>
          <w:rFonts w:ascii="Tahoma" w:eastAsia="Times New Roman" w:hAnsi="Tahoma" w:cs="Tahoma"/>
          <w:b/>
          <w:bCs/>
          <w:i/>
          <w:color w:val="333333"/>
          <w:bdr w:val="none" w:sz="0" w:space="0" w:color="auto" w:frame="1"/>
        </w:rPr>
        <w:t xml:space="preserve"> </w:t>
      </w:r>
      <w:r w:rsidR="004B69F2">
        <w:rPr>
          <w:rFonts w:ascii="Tahoma" w:eastAsia="Times New Roman" w:hAnsi="Tahoma" w:cs="Tahoma"/>
          <w:bCs/>
          <w:i/>
          <w:color w:val="333333"/>
          <w:bdr w:val="none" w:sz="0" w:space="0" w:color="auto" w:frame="1"/>
        </w:rPr>
        <w:t xml:space="preserve">extreme (more than any other time in my life and stronger than </w:t>
      </w:r>
      <w:r w:rsidR="004B69F2" w:rsidRPr="004B69F2">
        <w:rPr>
          <w:rFonts w:ascii="Tahoma" w:eastAsia="Times New Roman" w:hAnsi="Tahoma" w:cs="Tahoma"/>
          <w:b/>
          <w:bCs/>
          <w:i/>
          <w:color w:val="333333"/>
          <w:sz w:val="26"/>
          <w:bdr w:val="none" w:sz="0" w:space="0" w:color="auto" w:frame="1"/>
        </w:rPr>
        <w:t>4)</w:t>
      </w:r>
      <w:r w:rsidR="004B69F2">
        <w:rPr>
          <w:rFonts w:ascii="Tahoma" w:eastAsia="Times New Roman" w:hAnsi="Tahoma" w:cs="Tahoma"/>
          <w:bCs/>
          <w:i/>
          <w:color w:val="333333"/>
          <w:bdr w:val="none" w:sz="0" w:space="0" w:color="auto" w:frame="1"/>
        </w:rPr>
        <w:t xml:space="preserve">.  </w:t>
      </w:r>
      <w:r w:rsidR="004B69F2">
        <w:rPr>
          <w:rFonts w:ascii="Tahoma" w:eastAsia="Times New Roman" w:hAnsi="Tahoma" w:cs="Tahoma"/>
          <w:bCs/>
          <w:color w:val="333333"/>
          <w:bdr w:val="none" w:sz="0" w:space="0" w:color="auto" w:frame="1"/>
        </w:rPr>
        <w:t xml:space="preserve">Feel free to use </w:t>
      </w:r>
      <w:r w:rsidR="004B69F2">
        <w:rPr>
          <w:rFonts w:ascii="Tahoma" w:eastAsia="Times New Roman" w:hAnsi="Tahoma" w:cs="Tahoma"/>
          <w:bCs/>
          <w:i/>
          <w:color w:val="333333"/>
          <w:bdr w:val="none" w:sz="0" w:space="0" w:color="auto" w:frame="1"/>
        </w:rPr>
        <w:t>‘half-point in</w:t>
      </w:r>
      <w:r w:rsidR="005628E5">
        <w:rPr>
          <w:rFonts w:ascii="Tahoma" w:eastAsia="Times New Roman" w:hAnsi="Tahoma" w:cs="Tahoma"/>
          <w:bCs/>
          <w:i/>
          <w:color w:val="333333"/>
          <w:bdr w:val="none" w:sz="0" w:space="0" w:color="auto" w:frame="1"/>
        </w:rPr>
        <w:t>-</w:t>
      </w:r>
      <w:r w:rsidR="004B69F2">
        <w:rPr>
          <w:rFonts w:ascii="Tahoma" w:eastAsia="Times New Roman" w:hAnsi="Tahoma" w:cs="Tahoma"/>
          <w:bCs/>
          <w:i/>
          <w:color w:val="333333"/>
          <w:bdr w:val="none" w:sz="0" w:space="0" w:color="auto" w:frame="1"/>
        </w:rPr>
        <w:t xml:space="preserve">between scores’ </w:t>
      </w:r>
      <w:r w:rsidR="004B69F2" w:rsidRPr="004B69F2">
        <w:rPr>
          <w:rFonts w:ascii="Tahoma" w:eastAsia="Times New Roman" w:hAnsi="Tahoma" w:cs="Tahoma"/>
          <w:bCs/>
          <w:color w:val="333333"/>
          <w:bdr w:val="none" w:sz="0" w:space="0" w:color="auto" w:frame="1"/>
        </w:rPr>
        <w:t>if these are applicable</w:t>
      </w:r>
      <w:r w:rsidR="004B69F2">
        <w:rPr>
          <w:rFonts w:ascii="Tahoma" w:eastAsia="Times New Roman" w:hAnsi="Tahoma" w:cs="Tahoma"/>
          <w:bCs/>
          <w:i/>
          <w:color w:val="333333"/>
          <w:bdr w:val="none" w:sz="0" w:space="0" w:color="auto" w:frame="1"/>
        </w:rPr>
        <w:t>.</w:t>
      </w:r>
    </w:p>
    <w:p w14:paraId="3B5C55E5" w14:textId="35102D62" w:rsidR="00233DE6" w:rsidRPr="00BA7072" w:rsidRDefault="00233DE6" w:rsidP="00233DE6">
      <w:pPr>
        <w:shd w:val="clear" w:color="auto" w:fill="FFFFFF"/>
        <w:textAlignment w:val="baseline"/>
        <w:rPr>
          <w:rFonts w:ascii="Tahoma" w:eastAsia="Times New Roman" w:hAnsi="Tahoma" w:cs="Tahoma"/>
          <w:bCs/>
          <w:color w:val="333333"/>
          <w:sz w:val="13"/>
          <w:szCs w:val="16"/>
          <w:bdr w:val="none" w:sz="0" w:space="0" w:color="auto" w:frame="1"/>
        </w:rPr>
      </w:pPr>
    </w:p>
    <w:tbl>
      <w:tblPr>
        <w:tblStyle w:val="TableGrid"/>
        <w:tblW w:w="0" w:type="auto"/>
        <w:tblLook w:val="04A0" w:firstRow="1" w:lastRow="0" w:firstColumn="1" w:lastColumn="0" w:noHBand="0" w:noVBand="1"/>
      </w:tblPr>
      <w:tblGrid>
        <w:gridCol w:w="479"/>
        <w:gridCol w:w="7513"/>
        <w:gridCol w:w="369"/>
        <w:gridCol w:w="369"/>
        <w:gridCol w:w="369"/>
        <w:gridCol w:w="369"/>
        <w:gridCol w:w="369"/>
        <w:gridCol w:w="369"/>
      </w:tblGrid>
      <w:tr w:rsidR="006F2324" w14:paraId="14DF72C0" w14:textId="77777777" w:rsidTr="006F2324">
        <w:tc>
          <w:tcPr>
            <w:tcW w:w="454" w:type="dxa"/>
            <w:vAlign w:val="center"/>
          </w:tcPr>
          <w:p w14:paraId="6C7EC47D" w14:textId="77777777" w:rsidR="006F2324" w:rsidRPr="006F2324" w:rsidRDefault="006F2324" w:rsidP="006F2324">
            <w:pPr>
              <w:jc w:val="center"/>
              <w:textAlignment w:val="baseline"/>
              <w:rPr>
                <w:rFonts w:ascii="Tahoma" w:eastAsia="Times New Roman" w:hAnsi="Tahoma" w:cs="Tahoma"/>
                <w:bCs/>
                <w:i/>
                <w:color w:val="333333"/>
                <w:bdr w:val="none" w:sz="0" w:space="0" w:color="auto" w:frame="1"/>
              </w:rPr>
            </w:pPr>
          </w:p>
        </w:tc>
        <w:tc>
          <w:tcPr>
            <w:tcW w:w="7513" w:type="dxa"/>
            <w:vAlign w:val="center"/>
          </w:tcPr>
          <w:p w14:paraId="5644EE30" w14:textId="77777777" w:rsidR="006F2324" w:rsidRPr="006F2324" w:rsidRDefault="006F2324" w:rsidP="006F2324">
            <w:pPr>
              <w:textAlignment w:val="baseline"/>
              <w:rPr>
                <w:rFonts w:ascii="Tahoma" w:eastAsia="Times New Roman" w:hAnsi="Tahoma" w:cs="Tahoma"/>
                <w:bCs/>
                <w:color w:val="333333"/>
                <w:sz w:val="21"/>
                <w:bdr w:val="none" w:sz="0" w:space="0" w:color="auto" w:frame="1"/>
              </w:rPr>
            </w:pPr>
          </w:p>
        </w:tc>
        <w:tc>
          <w:tcPr>
            <w:tcW w:w="284" w:type="dxa"/>
          </w:tcPr>
          <w:p w14:paraId="2D728E2A" w14:textId="38195EC5" w:rsidR="006F2324" w:rsidRPr="006F2324" w:rsidRDefault="006F2324" w:rsidP="00233DE6">
            <w:pPr>
              <w:textAlignment w:val="baseline"/>
              <w:rPr>
                <w:rFonts w:ascii="Tahoma" w:eastAsia="Times New Roman" w:hAnsi="Tahoma" w:cs="Tahoma"/>
                <w:b/>
                <w:bCs/>
                <w:i/>
                <w:color w:val="333333"/>
                <w:bdr w:val="none" w:sz="0" w:space="0" w:color="auto" w:frame="1"/>
              </w:rPr>
            </w:pPr>
            <w:r w:rsidRPr="006F2324">
              <w:rPr>
                <w:rFonts w:ascii="Tahoma" w:eastAsia="Times New Roman" w:hAnsi="Tahoma" w:cs="Tahoma"/>
                <w:b/>
                <w:bCs/>
                <w:i/>
                <w:color w:val="333333"/>
                <w:bdr w:val="none" w:sz="0" w:space="0" w:color="auto" w:frame="1"/>
              </w:rPr>
              <w:t>0</w:t>
            </w:r>
          </w:p>
        </w:tc>
        <w:tc>
          <w:tcPr>
            <w:tcW w:w="284" w:type="dxa"/>
          </w:tcPr>
          <w:p w14:paraId="1EC4BC39" w14:textId="3D638B6F" w:rsidR="006F2324" w:rsidRPr="006F2324" w:rsidRDefault="006F2324" w:rsidP="00233DE6">
            <w:pPr>
              <w:textAlignment w:val="baseline"/>
              <w:rPr>
                <w:rFonts w:ascii="Tahoma" w:eastAsia="Times New Roman" w:hAnsi="Tahoma" w:cs="Tahoma"/>
                <w:b/>
                <w:bCs/>
                <w:i/>
                <w:color w:val="333333"/>
                <w:bdr w:val="none" w:sz="0" w:space="0" w:color="auto" w:frame="1"/>
              </w:rPr>
            </w:pPr>
            <w:r w:rsidRPr="006F2324">
              <w:rPr>
                <w:rFonts w:ascii="Tahoma" w:eastAsia="Times New Roman" w:hAnsi="Tahoma" w:cs="Tahoma"/>
                <w:b/>
                <w:bCs/>
                <w:i/>
                <w:color w:val="333333"/>
                <w:bdr w:val="none" w:sz="0" w:space="0" w:color="auto" w:frame="1"/>
              </w:rPr>
              <w:t>1</w:t>
            </w:r>
          </w:p>
        </w:tc>
        <w:tc>
          <w:tcPr>
            <w:tcW w:w="284" w:type="dxa"/>
          </w:tcPr>
          <w:p w14:paraId="7C759DD0" w14:textId="2EE90402" w:rsidR="006F2324" w:rsidRPr="006F2324" w:rsidRDefault="006F2324" w:rsidP="00233DE6">
            <w:pPr>
              <w:textAlignment w:val="baseline"/>
              <w:rPr>
                <w:rFonts w:ascii="Tahoma" w:eastAsia="Times New Roman" w:hAnsi="Tahoma" w:cs="Tahoma"/>
                <w:b/>
                <w:bCs/>
                <w:i/>
                <w:color w:val="333333"/>
                <w:bdr w:val="none" w:sz="0" w:space="0" w:color="auto" w:frame="1"/>
              </w:rPr>
            </w:pPr>
            <w:r w:rsidRPr="006F2324">
              <w:rPr>
                <w:rFonts w:ascii="Tahoma" w:eastAsia="Times New Roman" w:hAnsi="Tahoma" w:cs="Tahoma"/>
                <w:b/>
                <w:bCs/>
                <w:i/>
                <w:color w:val="333333"/>
                <w:bdr w:val="none" w:sz="0" w:space="0" w:color="auto" w:frame="1"/>
              </w:rPr>
              <w:t>2</w:t>
            </w:r>
          </w:p>
        </w:tc>
        <w:tc>
          <w:tcPr>
            <w:tcW w:w="284" w:type="dxa"/>
          </w:tcPr>
          <w:p w14:paraId="47341CDD" w14:textId="3C4B7CAB" w:rsidR="006F2324" w:rsidRPr="006F2324" w:rsidRDefault="006F2324" w:rsidP="00233DE6">
            <w:pPr>
              <w:textAlignment w:val="baseline"/>
              <w:rPr>
                <w:rFonts w:ascii="Tahoma" w:eastAsia="Times New Roman" w:hAnsi="Tahoma" w:cs="Tahoma"/>
                <w:b/>
                <w:bCs/>
                <w:i/>
                <w:color w:val="333333"/>
                <w:bdr w:val="none" w:sz="0" w:space="0" w:color="auto" w:frame="1"/>
              </w:rPr>
            </w:pPr>
            <w:r w:rsidRPr="006F2324">
              <w:rPr>
                <w:rFonts w:ascii="Tahoma" w:eastAsia="Times New Roman" w:hAnsi="Tahoma" w:cs="Tahoma"/>
                <w:b/>
                <w:bCs/>
                <w:i/>
                <w:color w:val="333333"/>
                <w:bdr w:val="none" w:sz="0" w:space="0" w:color="auto" w:frame="1"/>
              </w:rPr>
              <w:t>3</w:t>
            </w:r>
          </w:p>
        </w:tc>
        <w:tc>
          <w:tcPr>
            <w:tcW w:w="284" w:type="dxa"/>
          </w:tcPr>
          <w:p w14:paraId="35441E22" w14:textId="36FA91F3" w:rsidR="006F2324" w:rsidRPr="006F2324" w:rsidRDefault="006F2324" w:rsidP="00233DE6">
            <w:pPr>
              <w:textAlignment w:val="baseline"/>
              <w:rPr>
                <w:rFonts w:ascii="Tahoma" w:eastAsia="Times New Roman" w:hAnsi="Tahoma" w:cs="Tahoma"/>
                <w:b/>
                <w:bCs/>
                <w:i/>
                <w:color w:val="333333"/>
                <w:bdr w:val="none" w:sz="0" w:space="0" w:color="auto" w:frame="1"/>
              </w:rPr>
            </w:pPr>
            <w:r w:rsidRPr="006F2324">
              <w:rPr>
                <w:rFonts w:ascii="Tahoma" w:eastAsia="Times New Roman" w:hAnsi="Tahoma" w:cs="Tahoma"/>
                <w:b/>
                <w:bCs/>
                <w:i/>
                <w:color w:val="333333"/>
                <w:bdr w:val="none" w:sz="0" w:space="0" w:color="auto" w:frame="1"/>
              </w:rPr>
              <w:t>4</w:t>
            </w:r>
          </w:p>
        </w:tc>
        <w:tc>
          <w:tcPr>
            <w:tcW w:w="284" w:type="dxa"/>
          </w:tcPr>
          <w:p w14:paraId="1144BBA5" w14:textId="45BDEB59" w:rsidR="006F2324" w:rsidRPr="006F2324" w:rsidRDefault="006F2324" w:rsidP="00233DE6">
            <w:pPr>
              <w:textAlignment w:val="baseline"/>
              <w:rPr>
                <w:rFonts w:ascii="Tahoma" w:eastAsia="Times New Roman" w:hAnsi="Tahoma" w:cs="Tahoma"/>
                <w:b/>
                <w:bCs/>
                <w:i/>
                <w:color w:val="333333"/>
                <w:bdr w:val="none" w:sz="0" w:space="0" w:color="auto" w:frame="1"/>
              </w:rPr>
            </w:pPr>
            <w:r w:rsidRPr="006F2324">
              <w:rPr>
                <w:rFonts w:ascii="Tahoma" w:eastAsia="Times New Roman" w:hAnsi="Tahoma" w:cs="Tahoma"/>
                <w:b/>
                <w:bCs/>
                <w:i/>
                <w:color w:val="333333"/>
                <w:bdr w:val="none" w:sz="0" w:space="0" w:color="auto" w:frame="1"/>
              </w:rPr>
              <w:t>5</w:t>
            </w:r>
          </w:p>
        </w:tc>
      </w:tr>
      <w:tr w:rsidR="006F2324" w14:paraId="46096C7C" w14:textId="77777777" w:rsidTr="006F2324">
        <w:tc>
          <w:tcPr>
            <w:tcW w:w="454" w:type="dxa"/>
            <w:vAlign w:val="center"/>
          </w:tcPr>
          <w:p w14:paraId="5B41E001" w14:textId="21FA8788"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1</w:t>
            </w:r>
          </w:p>
        </w:tc>
        <w:tc>
          <w:tcPr>
            <w:tcW w:w="7513" w:type="dxa"/>
            <w:vAlign w:val="center"/>
          </w:tcPr>
          <w:p w14:paraId="093B5F4F" w14:textId="048FD03F" w:rsidR="006F2324" w:rsidRPr="005F1DE1" w:rsidRDefault="00F31EAA"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Loss of your usual sense of time</w:t>
            </w:r>
            <w:r w:rsidR="005F1DE1">
              <w:rPr>
                <w:rFonts w:ascii="Tahoma" w:eastAsia="Times New Roman" w:hAnsi="Tahoma" w:cs="Tahoma"/>
                <w:bCs/>
                <w:color w:val="333333"/>
                <w:sz w:val="21"/>
                <w:bdr w:val="none" w:sz="0" w:space="0" w:color="auto" w:frame="1"/>
              </w:rPr>
              <w:t xml:space="preserve">.  </w:t>
            </w:r>
            <w:r w:rsidR="005F1DE1">
              <w:rPr>
                <w:rFonts w:ascii="Tahoma" w:eastAsia="Times New Roman" w:hAnsi="Tahoma" w:cs="Tahoma"/>
                <w:bCs/>
                <w:i/>
                <w:color w:val="333333"/>
                <w:sz w:val="21"/>
                <w:bdr w:val="none" w:sz="0" w:space="0" w:color="auto" w:frame="1"/>
              </w:rPr>
              <w:t>(T)</w:t>
            </w:r>
          </w:p>
        </w:tc>
        <w:tc>
          <w:tcPr>
            <w:tcW w:w="284" w:type="dxa"/>
            <w:vAlign w:val="center"/>
          </w:tcPr>
          <w:p w14:paraId="45C3FE1D"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AF88304"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AC6FA2E"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E78ACB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6871258"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6D78B5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42F703D8" w14:textId="77777777" w:rsidTr="006F2324">
        <w:tc>
          <w:tcPr>
            <w:tcW w:w="454" w:type="dxa"/>
            <w:vAlign w:val="center"/>
          </w:tcPr>
          <w:p w14:paraId="7293AFD4" w14:textId="232E29D9"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2</w:t>
            </w:r>
          </w:p>
        </w:tc>
        <w:tc>
          <w:tcPr>
            <w:tcW w:w="7513" w:type="dxa"/>
            <w:vAlign w:val="center"/>
          </w:tcPr>
          <w:p w14:paraId="26CD4F9A" w14:textId="3A668108" w:rsidR="006F2324" w:rsidRPr="005F1DE1" w:rsidRDefault="004D5148"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Experience of amazement</w:t>
            </w:r>
            <w:r w:rsidR="005F1DE1">
              <w:rPr>
                <w:rFonts w:ascii="Tahoma" w:eastAsia="Times New Roman" w:hAnsi="Tahoma" w:cs="Tahoma"/>
                <w:bCs/>
                <w:color w:val="333333"/>
                <w:sz w:val="21"/>
                <w:bdr w:val="none" w:sz="0" w:space="0" w:color="auto" w:frame="1"/>
              </w:rPr>
              <w:t xml:space="preserve">.  </w:t>
            </w:r>
            <w:r w:rsidR="005F1DE1">
              <w:rPr>
                <w:rFonts w:ascii="Tahoma" w:eastAsia="Times New Roman" w:hAnsi="Tahoma" w:cs="Tahoma"/>
                <w:bCs/>
                <w:i/>
                <w:color w:val="333333"/>
                <w:sz w:val="21"/>
                <w:bdr w:val="none" w:sz="0" w:space="0" w:color="auto" w:frame="1"/>
              </w:rPr>
              <w:t>(P)</w:t>
            </w:r>
          </w:p>
        </w:tc>
        <w:tc>
          <w:tcPr>
            <w:tcW w:w="284" w:type="dxa"/>
            <w:vAlign w:val="center"/>
          </w:tcPr>
          <w:p w14:paraId="2D739CE4"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756976B"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FFBAD60"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5371CFB"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E5FB29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853D3F3"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6B99D5D6" w14:textId="77777777" w:rsidTr="006F2324">
        <w:tc>
          <w:tcPr>
            <w:tcW w:w="454" w:type="dxa"/>
            <w:vAlign w:val="center"/>
          </w:tcPr>
          <w:p w14:paraId="195B44F8" w14:textId="3D084193"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3</w:t>
            </w:r>
          </w:p>
        </w:tc>
        <w:tc>
          <w:tcPr>
            <w:tcW w:w="7513" w:type="dxa"/>
            <w:vAlign w:val="center"/>
          </w:tcPr>
          <w:p w14:paraId="5D71AD37" w14:textId="64899733" w:rsidR="006F2324" w:rsidRPr="00DC792E" w:rsidRDefault="00B312CE"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Sense that the experience cannot be described adequately in words</w:t>
            </w:r>
            <w:r w:rsidR="005F1DE1">
              <w:rPr>
                <w:rFonts w:ascii="Tahoma" w:eastAsia="Times New Roman" w:hAnsi="Tahoma" w:cs="Tahoma"/>
                <w:bCs/>
                <w:color w:val="333333"/>
                <w:sz w:val="21"/>
                <w:bdr w:val="none" w:sz="0" w:space="0" w:color="auto" w:frame="1"/>
              </w:rPr>
              <w:t>.</w:t>
            </w:r>
            <w:r w:rsidR="00DC792E">
              <w:rPr>
                <w:rFonts w:ascii="Tahoma" w:eastAsia="Times New Roman" w:hAnsi="Tahoma" w:cs="Tahoma"/>
                <w:bCs/>
                <w:color w:val="333333"/>
                <w:sz w:val="21"/>
                <w:bdr w:val="none" w:sz="0" w:space="0" w:color="auto" w:frame="1"/>
              </w:rPr>
              <w:t xml:space="preserve">  </w:t>
            </w:r>
            <w:r w:rsidR="00DC792E">
              <w:rPr>
                <w:rFonts w:ascii="Tahoma" w:eastAsia="Times New Roman" w:hAnsi="Tahoma" w:cs="Tahoma"/>
                <w:bCs/>
                <w:i/>
                <w:color w:val="333333"/>
                <w:sz w:val="21"/>
                <w:bdr w:val="none" w:sz="0" w:space="0" w:color="auto" w:frame="1"/>
              </w:rPr>
              <w:t>(I)</w:t>
            </w:r>
          </w:p>
        </w:tc>
        <w:tc>
          <w:tcPr>
            <w:tcW w:w="284" w:type="dxa"/>
            <w:vAlign w:val="center"/>
          </w:tcPr>
          <w:p w14:paraId="6D0F0FFD"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5E5442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774BE6B"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4BA13DE"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1991560"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8D5C2AA"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6D3D1112" w14:textId="77777777" w:rsidTr="006F2324">
        <w:tc>
          <w:tcPr>
            <w:tcW w:w="454" w:type="dxa"/>
            <w:vAlign w:val="center"/>
          </w:tcPr>
          <w:p w14:paraId="07AD757F" w14:textId="00C872C8"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4</w:t>
            </w:r>
          </w:p>
        </w:tc>
        <w:tc>
          <w:tcPr>
            <w:tcW w:w="7513" w:type="dxa"/>
            <w:vAlign w:val="center"/>
          </w:tcPr>
          <w:p w14:paraId="24813B44" w14:textId="64EEC8E3" w:rsidR="006F2324" w:rsidRPr="006F2324" w:rsidRDefault="00104950"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Gain of insightful knowledge experienced at an intuitive level</w:t>
            </w:r>
          </w:p>
        </w:tc>
        <w:tc>
          <w:tcPr>
            <w:tcW w:w="284" w:type="dxa"/>
            <w:vAlign w:val="center"/>
          </w:tcPr>
          <w:p w14:paraId="0CCB670A"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23C9B1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A176F0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00AD163"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A0F69C8"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C59D49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09642A90" w14:textId="77777777" w:rsidTr="006F2324">
        <w:tc>
          <w:tcPr>
            <w:tcW w:w="454" w:type="dxa"/>
            <w:vAlign w:val="center"/>
          </w:tcPr>
          <w:p w14:paraId="5AC4E18A" w14:textId="24E815FC"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5</w:t>
            </w:r>
          </w:p>
        </w:tc>
        <w:tc>
          <w:tcPr>
            <w:tcW w:w="7513" w:type="dxa"/>
            <w:vAlign w:val="center"/>
          </w:tcPr>
          <w:p w14:paraId="4E0D4AAA" w14:textId="10BC7C62" w:rsidR="006F2324" w:rsidRPr="006F2324" w:rsidRDefault="00985BD9"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Feeling that you experienced eternity or infinity</w:t>
            </w:r>
            <w:r w:rsidR="005F1DE1">
              <w:rPr>
                <w:rFonts w:ascii="Tahoma" w:eastAsia="Times New Roman" w:hAnsi="Tahoma" w:cs="Tahoma"/>
                <w:bCs/>
                <w:color w:val="333333"/>
                <w:sz w:val="21"/>
                <w:bdr w:val="none" w:sz="0" w:space="0" w:color="auto" w:frame="1"/>
              </w:rPr>
              <w:t>.</w:t>
            </w:r>
          </w:p>
        </w:tc>
        <w:tc>
          <w:tcPr>
            <w:tcW w:w="284" w:type="dxa"/>
            <w:vAlign w:val="center"/>
          </w:tcPr>
          <w:p w14:paraId="6EF64C4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9D9F91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A34EBF3"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B4C9CFA"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52ED22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041DA6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010077E4" w14:textId="77777777" w:rsidTr="006F2324">
        <w:tc>
          <w:tcPr>
            <w:tcW w:w="454" w:type="dxa"/>
            <w:vAlign w:val="center"/>
          </w:tcPr>
          <w:p w14:paraId="62C18FEE" w14:textId="76A02848"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6</w:t>
            </w:r>
          </w:p>
        </w:tc>
        <w:tc>
          <w:tcPr>
            <w:tcW w:w="7513" w:type="dxa"/>
            <w:vAlign w:val="center"/>
          </w:tcPr>
          <w:p w14:paraId="36BB9173" w14:textId="103307BC" w:rsidR="006F2324" w:rsidRPr="006F2324" w:rsidRDefault="00A70C8C"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Experience of oneness or unity with the objects</w:t>
            </w:r>
            <w:r w:rsidR="005F1DE1">
              <w:rPr>
                <w:rFonts w:ascii="Tahoma" w:eastAsia="Times New Roman" w:hAnsi="Tahoma" w:cs="Tahoma"/>
                <w:bCs/>
                <w:color w:val="333333"/>
                <w:sz w:val="21"/>
                <w:bdr w:val="none" w:sz="0" w:space="0" w:color="auto" w:frame="1"/>
              </w:rPr>
              <w:t xml:space="preserve">                                   a</w:t>
            </w:r>
            <w:r>
              <w:rPr>
                <w:rFonts w:ascii="Tahoma" w:eastAsia="Times New Roman" w:hAnsi="Tahoma" w:cs="Tahoma"/>
                <w:bCs/>
                <w:color w:val="333333"/>
                <w:sz w:val="21"/>
                <w:bdr w:val="none" w:sz="0" w:space="0" w:color="auto" w:frame="1"/>
              </w:rPr>
              <w:t>nd/or persons perceived in your surroundings</w:t>
            </w:r>
            <w:r w:rsidR="005F1DE1">
              <w:rPr>
                <w:rFonts w:ascii="Tahoma" w:eastAsia="Times New Roman" w:hAnsi="Tahoma" w:cs="Tahoma"/>
                <w:bCs/>
                <w:color w:val="333333"/>
                <w:sz w:val="21"/>
                <w:bdr w:val="none" w:sz="0" w:space="0" w:color="auto" w:frame="1"/>
              </w:rPr>
              <w:t>.</w:t>
            </w:r>
          </w:p>
        </w:tc>
        <w:tc>
          <w:tcPr>
            <w:tcW w:w="284" w:type="dxa"/>
            <w:vAlign w:val="center"/>
          </w:tcPr>
          <w:p w14:paraId="54C7C982"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F8A6D2D"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C8B0EDE"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DC64B58"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B4529A4"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75B34AB"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2045CF3D" w14:textId="77777777" w:rsidTr="006F2324">
        <w:tc>
          <w:tcPr>
            <w:tcW w:w="454" w:type="dxa"/>
            <w:vAlign w:val="center"/>
          </w:tcPr>
          <w:p w14:paraId="0A040B5F" w14:textId="79363F49"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7</w:t>
            </w:r>
          </w:p>
        </w:tc>
        <w:tc>
          <w:tcPr>
            <w:tcW w:w="7513" w:type="dxa"/>
            <w:vAlign w:val="center"/>
          </w:tcPr>
          <w:p w14:paraId="5834EF10" w14:textId="41382F7A" w:rsidR="006F2324" w:rsidRPr="005F1DE1" w:rsidRDefault="00F31EAA"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Loss of your usual sense of space</w:t>
            </w:r>
            <w:r w:rsidR="005F1DE1">
              <w:rPr>
                <w:rFonts w:ascii="Tahoma" w:eastAsia="Times New Roman" w:hAnsi="Tahoma" w:cs="Tahoma"/>
                <w:bCs/>
                <w:color w:val="333333"/>
                <w:sz w:val="21"/>
                <w:bdr w:val="none" w:sz="0" w:space="0" w:color="auto" w:frame="1"/>
              </w:rPr>
              <w:t xml:space="preserve">.  </w:t>
            </w:r>
            <w:r w:rsidR="005F1DE1">
              <w:rPr>
                <w:rFonts w:ascii="Tahoma" w:eastAsia="Times New Roman" w:hAnsi="Tahoma" w:cs="Tahoma"/>
                <w:bCs/>
                <w:i/>
                <w:color w:val="333333"/>
                <w:sz w:val="21"/>
                <w:bdr w:val="none" w:sz="0" w:space="0" w:color="auto" w:frame="1"/>
              </w:rPr>
              <w:t>(T)</w:t>
            </w:r>
          </w:p>
        </w:tc>
        <w:tc>
          <w:tcPr>
            <w:tcW w:w="284" w:type="dxa"/>
            <w:vAlign w:val="center"/>
          </w:tcPr>
          <w:p w14:paraId="01C41CF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B97A098"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2F8CCE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DD970B0"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9C507AD"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6C43584"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69C821DD" w14:textId="77777777" w:rsidTr="006F2324">
        <w:tc>
          <w:tcPr>
            <w:tcW w:w="454" w:type="dxa"/>
            <w:vAlign w:val="center"/>
          </w:tcPr>
          <w:p w14:paraId="312C192C" w14:textId="3126D61F"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8</w:t>
            </w:r>
          </w:p>
        </w:tc>
        <w:tc>
          <w:tcPr>
            <w:tcW w:w="7513" w:type="dxa"/>
            <w:vAlign w:val="center"/>
          </w:tcPr>
          <w:p w14:paraId="03CE87CD" w14:textId="057FE549" w:rsidR="006F2324" w:rsidRPr="005F1DE1" w:rsidRDefault="00F31EAA"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Feelings of tenderness and gentleness</w:t>
            </w:r>
            <w:r w:rsidR="005F1DE1">
              <w:rPr>
                <w:rFonts w:ascii="Tahoma" w:eastAsia="Times New Roman" w:hAnsi="Tahoma" w:cs="Tahoma"/>
                <w:bCs/>
                <w:color w:val="333333"/>
                <w:sz w:val="21"/>
                <w:bdr w:val="none" w:sz="0" w:space="0" w:color="auto" w:frame="1"/>
              </w:rPr>
              <w:t xml:space="preserve">.  </w:t>
            </w:r>
            <w:r w:rsidR="005F1DE1">
              <w:rPr>
                <w:rFonts w:ascii="Tahoma" w:eastAsia="Times New Roman" w:hAnsi="Tahoma" w:cs="Tahoma"/>
                <w:bCs/>
                <w:i/>
                <w:color w:val="333333"/>
                <w:sz w:val="21"/>
                <w:bdr w:val="none" w:sz="0" w:space="0" w:color="auto" w:frame="1"/>
              </w:rPr>
              <w:t>(P)</w:t>
            </w:r>
          </w:p>
        </w:tc>
        <w:tc>
          <w:tcPr>
            <w:tcW w:w="284" w:type="dxa"/>
            <w:vAlign w:val="center"/>
          </w:tcPr>
          <w:p w14:paraId="253C7CA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C86901F"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153C85B"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63A35C2"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22D2020"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83664D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3F40042B" w14:textId="77777777" w:rsidTr="00DC792E">
        <w:trPr>
          <w:trHeight w:val="552"/>
        </w:trPr>
        <w:tc>
          <w:tcPr>
            <w:tcW w:w="454" w:type="dxa"/>
            <w:vAlign w:val="center"/>
          </w:tcPr>
          <w:p w14:paraId="3DC8023D" w14:textId="39F12DD1"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9</w:t>
            </w:r>
          </w:p>
        </w:tc>
        <w:tc>
          <w:tcPr>
            <w:tcW w:w="7513" w:type="dxa"/>
            <w:vAlign w:val="center"/>
          </w:tcPr>
          <w:p w14:paraId="3D0AA7AA" w14:textId="08A7A154" w:rsidR="006F2324" w:rsidRPr="006F2324" w:rsidRDefault="00104950"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Certainty of encounter with ultimate reality (in the sense of being able to ‘know’ and ‘see’ what is really real at some point during your experience)</w:t>
            </w:r>
            <w:r w:rsidR="00857A81">
              <w:rPr>
                <w:rFonts w:ascii="Tahoma" w:eastAsia="Times New Roman" w:hAnsi="Tahoma" w:cs="Tahoma"/>
                <w:bCs/>
                <w:color w:val="333333"/>
                <w:sz w:val="21"/>
                <w:bdr w:val="none" w:sz="0" w:space="0" w:color="auto" w:frame="1"/>
              </w:rPr>
              <w:t>.</w:t>
            </w:r>
          </w:p>
        </w:tc>
        <w:tc>
          <w:tcPr>
            <w:tcW w:w="284" w:type="dxa"/>
            <w:vAlign w:val="center"/>
          </w:tcPr>
          <w:p w14:paraId="5CCF05DD"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D20D8B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026876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1252042"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853536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FB35E94"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7359157D" w14:textId="77777777" w:rsidTr="006F2324">
        <w:tc>
          <w:tcPr>
            <w:tcW w:w="454" w:type="dxa"/>
            <w:vAlign w:val="center"/>
          </w:tcPr>
          <w:p w14:paraId="15ECCC80" w14:textId="26A35698"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10</w:t>
            </w:r>
          </w:p>
        </w:tc>
        <w:tc>
          <w:tcPr>
            <w:tcW w:w="7513" w:type="dxa"/>
            <w:vAlign w:val="center"/>
          </w:tcPr>
          <w:p w14:paraId="386E0D0A" w14:textId="7C4E57C2" w:rsidR="006F2324" w:rsidRPr="00DC792E" w:rsidRDefault="00B312CE"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 xml:space="preserve">Feeling that you could not do justice to </w:t>
            </w:r>
            <w:r w:rsidR="00DC792E">
              <w:rPr>
                <w:rFonts w:ascii="Tahoma" w:eastAsia="Times New Roman" w:hAnsi="Tahoma" w:cs="Tahoma"/>
                <w:bCs/>
                <w:color w:val="333333"/>
                <w:sz w:val="21"/>
                <w:bdr w:val="none" w:sz="0" w:space="0" w:color="auto" w:frame="1"/>
              </w:rPr>
              <w:t xml:space="preserve">                                                 your </w:t>
            </w:r>
            <w:r>
              <w:rPr>
                <w:rFonts w:ascii="Tahoma" w:eastAsia="Times New Roman" w:hAnsi="Tahoma" w:cs="Tahoma"/>
                <w:bCs/>
                <w:color w:val="333333"/>
                <w:sz w:val="21"/>
                <w:bdr w:val="none" w:sz="0" w:space="0" w:color="auto" w:frame="1"/>
              </w:rPr>
              <w:t>experience by describing it in words</w:t>
            </w:r>
            <w:r w:rsidR="005F1DE1">
              <w:rPr>
                <w:rFonts w:ascii="Tahoma" w:eastAsia="Times New Roman" w:hAnsi="Tahoma" w:cs="Tahoma"/>
                <w:bCs/>
                <w:color w:val="333333"/>
                <w:sz w:val="21"/>
                <w:bdr w:val="none" w:sz="0" w:space="0" w:color="auto" w:frame="1"/>
              </w:rPr>
              <w:t>.</w:t>
            </w:r>
            <w:r w:rsidR="00DC792E">
              <w:rPr>
                <w:rFonts w:ascii="Tahoma" w:eastAsia="Times New Roman" w:hAnsi="Tahoma" w:cs="Tahoma"/>
                <w:bCs/>
                <w:color w:val="333333"/>
                <w:sz w:val="21"/>
                <w:bdr w:val="none" w:sz="0" w:space="0" w:color="auto" w:frame="1"/>
              </w:rPr>
              <w:t xml:space="preserve">  </w:t>
            </w:r>
            <w:r w:rsidR="00DC792E">
              <w:rPr>
                <w:rFonts w:ascii="Tahoma" w:eastAsia="Times New Roman" w:hAnsi="Tahoma" w:cs="Tahoma"/>
                <w:bCs/>
                <w:i/>
                <w:color w:val="333333"/>
                <w:sz w:val="21"/>
                <w:bdr w:val="none" w:sz="0" w:space="0" w:color="auto" w:frame="1"/>
              </w:rPr>
              <w:t>(I)</w:t>
            </w:r>
          </w:p>
        </w:tc>
        <w:tc>
          <w:tcPr>
            <w:tcW w:w="284" w:type="dxa"/>
            <w:vAlign w:val="center"/>
          </w:tcPr>
          <w:p w14:paraId="70F6F77F"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D81AC30"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2B77A6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3DF16B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077096E"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1B18C1D"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601DD5DD" w14:textId="77777777" w:rsidTr="006F2324">
        <w:tc>
          <w:tcPr>
            <w:tcW w:w="454" w:type="dxa"/>
            <w:vAlign w:val="center"/>
          </w:tcPr>
          <w:p w14:paraId="3B9A5E43" w14:textId="55F3E785"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11</w:t>
            </w:r>
          </w:p>
        </w:tc>
        <w:tc>
          <w:tcPr>
            <w:tcW w:w="7513" w:type="dxa"/>
            <w:vAlign w:val="center"/>
          </w:tcPr>
          <w:p w14:paraId="2C1F01F0" w14:textId="3469B686" w:rsidR="006F2324" w:rsidRPr="005F1DE1" w:rsidRDefault="00D64F8D"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 xml:space="preserve">Loss of your usual sense of where you </w:t>
            </w:r>
            <w:r w:rsidR="00C945B0">
              <w:rPr>
                <w:rFonts w:ascii="Tahoma" w:eastAsia="Times New Roman" w:hAnsi="Tahoma" w:cs="Tahoma"/>
                <w:bCs/>
                <w:color w:val="333333"/>
                <w:sz w:val="21"/>
                <w:bdr w:val="none" w:sz="0" w:space="0" w:color="auto" w:frame="1"/>
              </w:rPr>
              <w:t>were</w:t>
            </w:r>
            <w:r w:rsidR="005F1DE1">
              <w:rPr>
                <w:rFonts w:ascii="Tahoma" w:eastAsia="Times New Roman" w:hAnsi="Tahoma" w:cs="Tahoma"/>
                <w:bCs/>
                <w:color w:val="333333"/>
                <w:sz w:val="21"/>
                <w:bdr w:val="none" w:sz="0" w:space="0" w:color="auto" w:frame="1"/>
              </w:rPr>
              <w:t xml:space="preserve">.  </w:t>
            </w:r>
            <w:r w:rsidR="005F1DE1">
              <w:rPr>
                <w:rFonts w:ascii="Tahoma" w:eastAsia="Times New Roman" w:hAnsi="Tahoma" w:cs="Tahoma"/>
                <w:bCs/>
                <w:i/>
                <w:color w:val="333333"/>
                <w:sz w:val="21"/>
                <w:bdr w:val="none" w:sz="0" w:space="0" w:color="auto" w:frame="1"/>
              </w:rPr>
              <w:t>(T)</w:t>
            </w:r>
          </w:p>
        </w:tc>
        <w:tc>
          <w:tcPr>
            <w:tcW w:w="284" w:type="dxa"/>
            <w:vAlign w:val="center"/>
          </w:tcPr>
          <w:p w14:paraId="3C9A269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0C8010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3DBE833"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66795A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EE5756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3D511EF"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5105276D" w14:textId="77777777" w:rsidTr="006F2324">
        <w:tc>
          <w:tcPr>
            <w:tcW w:w="454" w:type="dxa"/>
            <w:vAlign w:val="center"/>
          </w:tcPr>
          <w:p w14:paraId="73A26988" w14:textId="3B4C507B"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12</w:t>
            </w:r>
          </w:p>
        </w:tc>
        <w:tc>
          <w:tcPr>
            <w:tcW w:w="7513" w:type="dxa"/>
            <w:vAlign w:val="center"/>
          </w:tcPr>
          <w:p w14:paraId="38B775FA" w14:textId="409F9CD0" w:rsidR="006F2324" w:rsidRPr="005F1DE1" w:rsidRDefault="00F31EAA"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Feelings of peace and tranquillity</w:t>
            </w:r>
            <w:r w:rsidR="005F1DE1">
              <w:rPr>
                <w:rFonts w:ascii="Tahoma" w:eastAsia="Times New Roman" w:hAnsi="Tahoma" w:cs="Tahoma"/>
                <w:bCs/>
                <w:color w:val="333333"/>
                <w:sz w:val="21"/>
                <w:bdr w:val="none" w:sz="0" w:space="0" w:color="auto" w:frame="1"/>
              </w:rPr>
              <w:t xml:space="preserve">.  </w:t>
            </w:r>
            <w:r w:rsidR="005F1DE1">
              <w:rPr>
                <w:rFonts w:ascii="Tahoma" w:eastAsia="Times New Roman" w:hAnsi="Tahoma" w:cs="Tahoma"/>
                <w:bCs/>
                <w:i/>
                <w:color w:val="333333"/>
                <w:sz w:val="21"/>
                <w:bdr w:val="none" w:sz="0" w:space="0" w:color="auto" w:frame="1"/>
              </w:rPr>
              <w:t>(P)</w:t>
            </w:r>
          </w:p>
        </w:tc>
        <w:tc>
          <w:tcPr>
            <w:tcW w:w="284" w:type="dxa"/>
            <w:vAlign w:val="center"/>
          </w:tcPr>
          <w:p w14:paraId="7135BD20"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5A5758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799998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AA38458"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E18F590"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E918E1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10CA7E5F" w14:textId="77777777" w:rsidTr="006F2324">
        <w:tc>
          <w:tcPr>
            <w:tcW w:w="454" w:type="dxa"/>
            <w:vAlign w:val="center"/>
          </w:tcPr>
          <w:p w14:paraId="4DC67257" w14:textId="2CB945ED"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13</w:t>
            </w:r>
          </w:p>
        </w:tc>
        <w:tc>
          <w:tcPr>
            <w:tcW w:w="7513" w:type="dxa"/>
            <w:vAlign w:val="center"/>
          </w:tcPr>
          <w:p w14:paraId="511D431B" w14:textId="473C955F" w:rsidR="006F2324" w:rsidRPr="005F1DE1" w:rsidRDefault="00C945B0"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Sense of being ‘outside of’ time, beyond past and future</w:t>
            </w:r>
            <w:r w:rsidR="005F1DE1">
              <w:rPr>
                <w:rFonts w:ascii="Tahoma" w:eastAsia="Times New Roman" w:hAnsi="Tahoma" w:cs="Tahoma"/>
                <w:bCs/>
                <w:color w:val="333333"/>
                <w:sz w:val="21"/>
                <w:bdr w:val="none" w:sz="0" w:space="0" w:color="auto" w:frame="1"/>
              </w:rPr>
              <w:t xml:space="preserve">.  </w:t>
            </w:r>
            <w:r w:rsidR="005F1DE1">
              <w:rPr>
                <w:rFonts w:ascii="Tahoma" w:eastAsia="Times New Roman" w:hAnsi="Tahoma" w:cs="Tahoma"/>
                <w:bCs/>
                <w:i/>
                <w:color w:val="333333"/>
                <w:sz w:val="21"/>
                <w:bdr w:val="none" w:sz="0" w:space="0" w:color="auto" w:frame="1"/>
              </w:rPr>
              <w:t>(T)</w:t>
            </w:r>
          </w:p>
        </w:tc>
        <w:tc>
          <w:tcPr>
            <w:tcW w:w="284" w:type="dxa"/>
            <w:vAlign w:val="center"/>
          </w:tcPr>
          <w:p w14:paraId="6AA431EE"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81C707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61392D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7F54DD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8B84E7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1A6A31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4A49B156" w14:textId="77777777" w:rsidTr="006F2324">
        <w:tc>
          <w:tcPr>
            <w:tcW w:w="454" w:type="dxa"/>
            <w:vAlign w:val="center"/>
          </w:tcPr>
          <w:p w14:paraId="435EC905" w14:textId="0929C82D"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14</w:t>
            </w:r>
          </w:p>
        </w:tc>
        <w:tc>
          <w:tcPr>
            <w:tcW w:w="7513" w:type="dxa"/>
            <w:vAlign w:val="center"/>
          </w:tcPr>
          <w:p w14:paraId="26529BBC" w14:textId="315C8691" w:rsidR="006F2324" w:rsidRPr="006F2324" w:rsidRDefault="006F2324" w:rsidP="006F2324">
            <w:pPr>
              <w:textAlignment w:val="baseline"/>
              <w:rPr>
                <w:rFonts w:ascii="Tahoma" w:eastAsia="Times New Roman" w:hAnsi="Tahoma" w:cs="Tahoma"/>
                <w:bCs/>
                <w:color w:val="333333"/>
                <w:sz w:val="21"/>
                <w:bdr w:val="none" w:sz="0" w:space="0" w:color="auto" w:frame="1"/>
              </w:rPr>
            </w:pPr>
            <w:r w:rsidRPr="006F2324">
              <w:rPr>
                <w:rFonts w:ascii="Tahoma" w:eastAsia="Times New Roman" w:hAnsi="Tahoma" w:cs="Tahoma"/>
                <w:bCs/>
                <w:color w:val="333333"/>
                <w:sz w:val="21"/>
                <w:bdr w:val="none" w:sz="0" w:space="0" w:color="auto" w:frame="1"/>
              </w:rPr>
              <w:t>Freedom</w:t>
            </w:r>
            <w:r>
              <w:rPr>
                <w:rFonts w:ascii="Tahoma" w:eastAsia="Times New Roman" w:hAnsi="Tahoma" w:cs="Tahoma"/>
                <w:bCs/>
                <w:color w:val="333333"/>
                <w:sz w:val="21"/>
                <w:bdr w:val="none" w:sz="0" w:space="0" w:color="auto" w:frame="1"/>
              </w:rPr>
              <w:t xml:space="preserve"> from the limitations of your personal self and feeling of </w:t>
            </w:r>
            <w:r w:rsidR="00036896">
              <w:rPr>
                <w:rFonts w:ascii="Tahoma" w:eastAsia="Times New Roman" w:hAnsi="Tahoma" w:cs="Tahoma"/>
                <w:bCs/>
                <w:color w:val="333333"/>
                <w:sz w:val="21"/>
                <w:bdr w:val="none" w:sz="0" w:space="0" w:color="auto" w:frame="1"/>
              </w:rPr>
              <w:t xml:space="preserve">              </w:t>
            </w:r>
            <w:r>
              <w:rPr>
                <w:rFonts w:ascii="Tahoma" w:eastAsia="Times New Roman" w:hAnsi="Tahoma" w:cs="Tahoma"/>
                <w:bCs/>
                <w:color w:val="333333"/>
                <w:sz w:val="21"/>
                <w:bdr w:val="none" w:sz="0" w:space="0" w:color="auto" w:frame="1"/>
              </w:rPr>
              <w:t>unity or bond with what was felt to be greater than your personal self</w:t>
            </w:r>
            <w:r w:rsidR="00036896">
              <w:rPr>
                <w:rFonts w:ascii="Tahoma" w:eastAsia="Times New Roman" w:hAnsi="Tahoma" w:cs="Tahoma"/>
                <w:bCs/>
                <w:color w:val="333333"/>
                <w:sz w:val="21"/>
                <w:bdr w:val="none" w:sz="0" w:space="0" w:color="auto" w:frame="1"/>
              </w:rPr>
              <w:t>.</w:t>
            </w:r>
          </w:p>
        </w:tc>
        <w:tc>
          <w:tcPr>
            <w:tcW w:w="284" w:type="dxa"/>
            <w:vAlign w:val="center"/>
          </w:tcPr>
          <w:p w14:paraId="4A2D49BF"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673050B"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5955CF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E1C9E7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AF8052E"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7EBC0A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605456A4" w14:textId="77777777" w:rsidTr="006F2324">
        <w:tc>
          <w:tcPr>
            <w:tcW w:w="454" w:type="dxa"/>
            <w:vAlign w:val="center"/>
          </w:tcPr>
          <w:p w14:paraId="082509B6" w14:textId="14E057B1"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15</w:t>
            </w:r>
          </w:p>
        </w:tc>
        <w:tc>
          <w:tcPr>
            <w:tcW w:w="7513" w:type="dxa"/>
            <w:vAlign w:val="center"/>
          </w:tcPr>
          <w:p w14:paraId="0FF239F3" w14:textId="45A33ACC" w:rsidR="006F2324" w:rsidRPr="006F2324" w:rsidRDefault="004D5148"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Sense of being at a spiritual height</w:t>
            </w:r>
            <w:r w:rsidR="00036896">
              <w:rPr>
                <w:rFonts w:ascii="Tahoma" w:eastAsia="Times New Roman" w:hAnsi="Tahoma" w:cs="Tahoma"/>
                <w:bCs/>
                <w:color w:val="333333"/>
                <w:sz w:val="21"/>
                <w:bdr w:val="none" w:sz="0" w:space="0" w:color="auto" w:frame="1"/>
              </w:rPr>
              <w:t>.</w:t>
            </w:r>
          </w:p>
        </w:tc>
        <w:tc>
          <w:tcPr>
            <w:tcW w:w="284" w:type="dxa"/>
            <w:vAlign w:val="center"/>
          </w:tcPr>
          <w:p w14:paraId="5AA5E6E8"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9984500"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19BC7FF"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05467EA"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123538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3481B83"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1BA52DE2" w14:textId="77777777" w:rsidTr="006F2324">
        <w:tc>
          <w:tcPr>
            <w:tcW w:w="454" w:type="dxa"/>
            <w:vAlign w:val="center"/>
          </w:tcPr>
          <w:p w14:paraId="1E8CBA8E" w14:textId="39A417EE"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16</w:t>
            </w:r>
          </w:p>
        </w:tc>
        <w:tc>
          <w:tcPr>
            <w:tcW w:w="7513" w:type="dxa"/>
            <w:vAlign w:val="center"/>
          </w:tcPr>
          <w:p w14:paraId="17DD9F6C" w14:textId="69D295EA" w:rsidR="006F2324" w:rsidRPr="006F2324" w:rsidRDefault="00BD3B03"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 xml:space="preserve">Experience of pure being and pure awareness </w:t>
            </w:r>
            <w:r w:rsidR="00036896">
              <w:rPr>
                <w:rFonts w:ascii="Tahoma" w:eastAsia="Times New Roman" w:hAnsi="Tahoma" w:cs="Tahoma"/>
                <w:bCs/>
                <w:color w:val="333333"/>
                <w:sz w:val="21"/>
                <w:bdr w:val="none" w:sz="0" w:space="0" w:color="auto" w:frame="1"/>
              </w:rPr>
              <w:t xml:space="preserve">                             </w:t>
            </w:r>
            <w:r w:rsidR="00CC6064">
              <w:rPr>
                <w:rFonts w:ascii="Tahoma" w:eastAsia="Times New Roman" w:hAnsi="Tahoma" w:cs="Tahoma"/>
                <w:bCs/>
                <w:color w:val="333333"/>
                <w:sz w:val="21"/>
                <w:bdr w:val="none" w:sz="0" w:space="0" w:color="auto" w:frame="1"/>
              </w:rPr>
              <w:t xml:space="preserve">                  </w:t>
            </w:r>
            <w:proofErr w:type="gramStart"/>
            <w:r w:rsidR="00036896">
              <w:rPr>
                <w:rFonts w:ascii="Tahoma" w:eastAsia="Times New Roman" w:hAnsi="Tahoma" w:cs="Tahoma"/>
                <w:bCs/>
                <w:color w:val="333333"/>
                <w:sz w:val="21"/>
                <w:bdr w:val="none" w:sz="0" w:space="0" w:color="auto" w:frame="1"/>
              </w:rPr>
              <w:t xml:space="preserve"> </w:t>
            </w:r>
            <w:r w:rsidR="00CC6064">
              <w:rPr>
                <w:rFonts w:ascii="Tahoma" w:eastAsia="Times New Roman" w:hAnsi="Tahoma" w:cs="Tahoma"/>
                <w:bCs/>
                <w:color w:val="333333"/>
                <w:sz w:val="21"/>
                <w:bdr w:val="none" w:sz="0" w:space="0" w:color="auto" w:frame="1"/>
              </w:rPr>
              <w:t xml:space="preserve">  </w:t>
            </w:r>
            <w:r>
              <w:rPr>
                <w:rFonts w:ascii="Tahoma" w:eastAsia="Times New Roman" w:hAnsi="Tahoma" w:cs="Tahoma"/>
                <w:bCs/>
                <w:color w:val="333333"/>
                <w:sz w:val="21"/>
                <w:bdr w:val="none" w:sz="0" w:space="0" w:color="auto" w:frame="1"/>
              </w:rPr>
              <w:t>(</w:t>
            </w:r>
            <w:proofErr w:type="gramEnd"/>
            <w:r>
              <w:rPr>
                <w:rFonts w:ascii="Tahoma" w:eastAsia="Times New Roman" w:hAnsi="Tahoma" w:cs="Tahoma"/>
                <w:bCs/>
                <w:color w:val="333333"/>
                <w:sz w:val="21"/>
                <w:bdr w:val="none" w:sz="0" w:space="0" w:color="auto" w:frame="1"/>
              </w:rPr>
              <w:t>beyond the world of sense impressions)</w:t>
            </w:r>
            <w:r w:rsidR="00036896">
              <w:rPr>
                <w:rFonts w:ascii="Tahoma" w:eastAsia="Times New Roman" w:hAnsi="Tahoma" w:cs="Tahoma"/>
                <w:bCs/>
                <w:color w:val="333333"/>
                <w:sz w:val="21"/>
                <w:bdr w:val="none" w:sz="0" w:space="0" w:color="auto" w:frame="1"/>
              </w:rPr>
              <w:t>.</w:t>
            </w:r>
          </w:p>
        </w:tc>
        <w:tc>
          <w:tcPr>
            <w:tcW w:w="284" w:type="dxa"/>
            <w:vAlign w:val="center"/>
          </w:tcPr>
          <w:p w14:paraId="2C39B0CD"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C4075A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FEE3E98"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1E4062A"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3CD54E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73EB4A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348F2A78" w14:textId="77777777" w:rsidTr="006F2324">
        <w:tc>
          <w:tcPr>
            <w:tcW w:w="454" w:type="dxa"/>
            <w:vAlign w:val="center"/>
          </w:tcPr>
          <w:p w14:paraId="2ADDE7F5" w14:textId="3D3E745F"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17</w:t>
            </w:r>
          </w:p>
        </w:tc>
        <w:tc>
          <w:tcPr>
            <w:tcW w:w="7513" w:type="dxa"/>
            <w:vAlign w:val="center"/>
          </w:tcPr>
          <w:p w14:paraId="1E1865F7" w14:textId="5CC11C9B" w:rsidR="006F2324" w:rsidRPr="005F1DE1" w:rsidRDefault="00F31EAA"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Experience of ecstasy</w:t>
            </w:r>
            <w:r w:rsidR="005F1DE1">
              <w:rPr>
                <w:rFonts w:ascii="Tahoma" w:eastAsia="Times New Roman" w:hAnsi="Tahoma" w:cs="Tahoma"/>
                <w:bCs/>
                <w:color w:val="333333"/>
                <w:sz w:val="21"/>
                <w:bdr w:val="none" w:sz="0" w:space="0" w:color="auto" w:frame="1"/>
              </w:rPr>
              <w:t xml:space="preserve">.  </w:t>
            </w:r>
            <w:r w:rsidR="005F1DE1">
              <w:rPr>
                <w:rFonts w:ascii="Tahoma" w:eastAsia="Times New Roman" w:hAnsi="Tahoma" w:cs="Tahoma"/>
                <w:bCs/>
                <w:i/>
                <w:color w:val="333333"/>
                <w:sz w:val="21"/>
                <w:bdr w:val="none" w:sz="0" w:space="0" w:color="auto" w:frame="1"/>
              </w:rPr>
              <w:t>(P)</w:t>
            </w:r>
          </w:p>
        </w:tc>
        <w:tc>
          <w:tcPr>
            <w:tcW w:w="284" w:type="dxa"/>
            <w:vAlign w:val="center"/>
          </w:tcPr>
          <w:p w14:paraId="290C84E8"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0537964"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D64EB9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3AFAA4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524EB5F"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466531D"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0D2A65D7" w14:textId="77777777" w:rsidTr="006F2324">
        <w:tc>
          <w:tcPr>
            <w:tcW w:w="454" w:type="dxa"/>
            <w:vAlign w:val="center"/>
          </w:tcPr>
          <w:p w14:paraId="735D1A81" w14:textId="37161E0A"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18</w:t>
            </w:r>
          </w:p>
        </w:tc>
        <w:tc>
          <w:tcPr>
            <w:tcW w:w="7513" w:type="dxa"/>
            <w:vAlign w:val="center"/>
          </w:tcPr>
          <w:p w14:paraId="55CEA9B1" w14:textId="4EBFEFB5" w:rsidR="006F2324" w:rsidRPr="006F2324" w:rsidRDefault="00A70C8C"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Experience of the insight that “</w:t>
            </w:r>
            <w:r w:rsidR="00104950">
              <w:rPr>
                <w:rFonts w:ascii="Tahoma" w:eastAsia="Times New Roman" w:hAnsi="Tahoma" w:cs="Tahoma"/>
                <w:bCs/>
                <w:color w:val="333333"/>
                <w:sz w:val="21"/>
                <w:bdr w:val="none" w:sz="0" w:space="0" w:color="auto" w:frame="1"/>
              </w:rPr>
              <w:t>a</w:t>
            </w:r>
            <w:r>
              <w:rPr>
                <w:rFonts w:ascii="Tahoma" w:eastAsia="Times New Roman" w:hAnsi="Tahoma" w:cs="Tahoma"/>
                <w:bCs/>
                <w:color w:val="333333"/>
                <w:sz w:val="21"/>
                <w:bdr w:val="none" w:sz="0" w:space="0" w:color="auto" w:frame="1"/>
              </w:rPr>
              <w:t xml:space="preserve">ll is </w:t>
            </w:r>
            <w:r w:rsidR="00104950">
              <w:rPr>
                <w:rFonts w:ascii="Tahoma" w:eastAsia="Times New Roman" w:hAnsi="Tahoma" w:cs="Tahoma"/>
                <w:bCs/>
                <w:color w:val="333333"/>
                <w:sz w:val="21"/>
                <w:bdr w:val="none" w:sz="0" w:space="0" w:color="auto" w:frame="1"/>
              </w:rPr>
              <w:t>O</w:t>
            </w:r>
            <w:r>
              <w:rPr>
                <w:rFonts w:ascii="Tahoma" w:eastAsia="Times New Roman" w:hAnsi="Tahoma" w:cs="Tahoma"/>
                <w:bCs/>
                <w:color w:val="333333"/>
                <w:sz w:val="21"/>
                <w:bdr w:val="none" w:sz="0" w:space="0" w:color="auto" w:frame="1"/>
              </w:rPr>
              <w:t>ne”</w:t>
            </w:r>
            <w:r w:rsidR="00036896">
              <w:rPr>
                <w:rFonts w:ascii="Tahoma" w:eastAsia="Times New Roman" w:hAnsi="Tahoma" w:cs="Tahoma"/>
                <w:bCs/>
                <w:color w:val="333333"/>
                <w:sz w:val="21"/>
                <w:bdr w:val="none" w:sz="0" w:space="0" w:color="auto" w:frame="1"/>
              </w:rPr>
              <w:t>.</w:t>
            </w:r>
          </w:p>
        </w:tc>
        <w:tc>
          <w:tcPr>
            <w:tcW w:w="284" w:type="dxa"/>
            <w:vAlign w:val="center"/>
          </w:tcPr>
          <w:p w14:paraId="7450DB9E"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D0620F3"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F2B017D"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FE4F1E0"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D1FF39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DCFEFAB"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079726A2" w14:textId="77777777" w:rsidTr="006F2324">
        <w:tc>
          <w:tcPr>
            <w:tcW w:w="454" w:type="dxa"/>
            <w:vAlign w:val="center"/>
          </w:tcPr>
          <w:p w14:paraId="2E91A01B" w14:textId="075F5303"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19</w:t>
            </w:r>
          </w:p>
        </w:tc>
        <w:tc>
          <w:tcPr>
            <w:tcW w:w="7513" w:type="dxa"/>
            <w:vAlign w:val="center"/>
          </w:tcPr>
          <w:p w14:paraId="23B7EBB9" w14:textId="1F458E07" w:rsidR="006F2324" w:rsidRPr="005F1DE1" w:rsidRDefault="00C945B0"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Being in a realm with no space boundaries</w:t>
            </w:r>
            <w:r w:rsidR="005F1DE1">
              <w:rPr>
                <w:rFonts w:ascii="Tahoma" w:eastAsia="Times New Roman" w:hAnsi="Tahoma" w:cs="Tahoma"/>
                <w:bCs/>
                <w:color w:val="333333"/>
                <w:sz w:val="21"/>
                <w:bdr w:val="none" w:sz="0" w:space="0" w:color="auto" w:frame="1"/>
              </w:rPr>
              <w:t xml:space="preserve">.  </w:t>
            </w:r>
            <w:r w:rsidR="005F1DE1">
              <w:rPr>
                <w:rFonts w:ascii="Tahoma" w:eastAsia="Times New Roman" w:hAnsi="Tahoma" w:cs="Tahoma"/>
                <w:bCs/>
                <w:i/>
                <w:color w:val="333333"/>
                <w:sz w:val="21"/>
                <w:bdr w:val="none" w:sz="0" w:space="0" w:color="auto" w:frame="1"/>
              </w:rPr>
              <w:t>(T)</w:t>
            </w:r>
          </w:p>
        </w:tc>
        <w:tc>
          <w:tcPr>
            <w:tcW w:w="284" w:type="dxa"/>
            <w:vAlign w:val="center"/>
          </w:tcPr>
          <w:p w14:paraId="61DAEFB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72B6C0B"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7DCA1AF"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6339F8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57CAA0F"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A94C00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5CC8CBD2" w14:textId="77777777" w:rsidTr="006F2324">
        <w:tc>
          <w:tcPr>
            <w:tcW w:w="454" w:type="dxa"/>
            <w:vAlign w:val="center"/>
          </w:tcPr>
          <w:p w14:paraId="4CB1CBC6" w14:textId="798FC6A3"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20</w:t>
            </w:r>
          </w:p>
        </w:tc>
        <w:tc>
          <w:tcPr>
            <w:tcW w:w="7513" w:type="dxa"/>
            <w:vAlign w:val="center"/>
          </w:tcPr>
          <w:p w14:paraId="5BE34A3D" w14:textId="345BD510" w:rsidR="006F2324" w:rsidRPr="006F2324" w:rsidRDefault="00BD3B03"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Experience of oneness in relation to an “inner world” within</w:t>
            </w:r>
            <w:r w:rsidR="00036896">
              <w:rPr>
                <w:rFonts w:ascii="Tahoma" w:eastAsia="Times New Roman" w:hAnsi="Tahoma" w:cs="Tahoma"/>
                <w:bCs/>
                <w:color w:val="333333"/>
                <w:sz w:val="21"/>
                <w:bdr w:val="none" w:sz="0" w:space="0" w:color="auto" w:frame="1"/>
              </w:rPr>
              <w:t>.</w:t>
            </w:r>
          </w:p>
        </w:tc>
        <w:tc>
          <w:tcPr>
            <w:tcW w:w="284" w:type="dxa"/>
            <w:vAlign w:val="center"/>
          </w:tcPr>
          <w:p w14:paraId="39A3E1C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F1A2E9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A795A4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C88207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D525F8E"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C289AD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6F6DB1C1" w14:textId="77777777" w:rsidTr="006F2324">
        <w:tc>
          <w:tcPr>
            <w:tcW w:w="454" w:type="dxa"/>
            <w:vAlign w:val="center"/>
          </w:tcPr>
          <w:p w14:paraId="1E402D74" w14:textId="574FE57A"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21</w:t>
            </w:r>
          </w:p>
        </w:tc>
        <w:tc>
          <w:tcPr>
            <w:tcW w:w="7513" w:type="dxa"/>
            <w:vAlign w:val="center"/>
          </w:tcPr>
          <w:p w14:paraId="1F1C7FC7" w14:textId="42098647" w:rsidR="006F2324" w:rsidRPr="006F2324" w:rsidRDefault="004D5148"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Sense of reverence</w:t>
            </w:r>
            <w:r w:rsidR="00036896">
              <w:rPr>
                <w:rFonts w:ascii="Tahoma" w:eastAsia="Times New Roman" w:hAnsi="Tahoma" w:cs="Tahoma"/>
                <w:bCs/>
                <w:color w:val="333333"/>
                <w:sz w:val="21"/>
                <w:bdr w:val="none" w:sz="0" w:space="0" w:color="auto" w:frame="1"/>
              </w:rPr>
              <w:t>.</w:t>
            </w:r>
          </w:p>
        </w:tc>
        <w:tc>
          <w:tcPr>
            <w:tcW w:w="284" w:type="dxa"/>
            <w:vAlign w:val="center"/>
          </w:tcPr>
          <w:p w14:paraId="235EB77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3B0C5E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FA4931F"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7ACD730"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CC83EDB"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920190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641B60AD" w14:textId="77777777" w:rsidTr="006F2324">
        <w:tc>
          <w:tcPr>
            <w:tcW w:w="454" w:type="dxa"/>
            <w:vAlign w:val="center"/>
          </w:tcPr>
          <w:p w14:paraId="5E49357E" w14:textId="7D700D11"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22</w:t>
            </w:r>
          </w:p>
        </w:tc>
        <w:tc>
          <w:tcPr>
            <w:tcW w:w="7513" w:type="dxa"/>
            <w:vAlign w:val="center"/>
          </w:tcPr>
          <w:p w14:paraId="399610B2" w14:textId="24C72BEB" w:rsidR="006F2324" w:rsidRPr="005F1DE1" w:rsidRDefault="00C945B0"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Experience of timelessness</w:t>
            </w:r>
            <w:r w:rsidR="005F1DE1">
              <w:rPr>
                <w:rFonts w:ascii="Tahoma" w:eastAsia="Times New Roman" w:hAnsi="Tahoma" w:cs="Tahoma"/>
                <w:bCs/>
                <w:color w:val="333333"/>
                <w:sz w:val="21"/>
                <w:bdr w:val="none" w:sz="0" w:space="0" w:color="auto" w:frame="1"/>
              </w:rPr>
              <w:t xml:space="preserve">.  </w:t>
            </w:r>
            <w:r w:rsidR="005F1DE1">
              <w:rPr>
                <w:rFonts w:ascii="Tahoma" w:eastAsia="Times New Roman" w:hAnsi="Tahoma" w:cs="Tahoma"/>
                <w:bCs/>
                <w:i/>
                <w:color w:val="333333"/>
                <w:sz w:val="21"/>
                <w:bdr w:val="none" w:sz="0" w:space="0" w:color="auto" w:frame="1"/>
              </w:rPr>
              <w:t>(T)</w:t>
            </w:r>
          </w:p>
        </w:tc>
        <w:tc>
          <w:tcPr>
            <w:tcW w:w="284" w:type="dxa"/>
            <w:vAlign w:val="center"/>
          </w:tcPr>
          <w:p w14:paraId="4D0B420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3F1A7D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8C0C902"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6EC2CC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D7E2948"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C026CF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6067D055" w14:textId="77777777" w:rsidTr="006F2324">
        <w:tc>
          <w:tcPr>
            <w:tcW w:w="454" w:type="dxa"/>
            <w:vAlign w:val="center"/>
          </w:tcPr>
          <w:p w14:paraId="0958ACFC" w14:textId="266A5F71"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23</w:t>
            </w:r>
          </w:p>
        </w:tc>
        <w:tc>
          <w:tcPr>
            <w:tcW w:w="7513" w:type="dxa"/>
            <w:vAlign w:val="center"/>
          </w:tcPr>
          <w:p w14:paraId="29F0F4BF" w14:textId="027125DE" w:rsidR="006F2324" w:rsidRPr="006F2324" w:rsidRDefault="00104950"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You are convinced now, as you look back on your experience, that in it you encountered ultimate reality (that you ‘knew’ and ‘saw’ what was really real)</w:t>
            </w:r>
            <w:r w:rsidR="00036896">
              <w:rPr>
                <w:rFonts w:ascii="Tahoma" w:eastAsia="Times New Roman" w:hAnsi="Tahoma" w:cs="Tahoma"/>
                <w:bCs/>
                <w:color w:val="333333"/>
                <w:sz w:val="21"/>
                <w:bdr w:val="none" w:sz="0" w:space="0" w:color="auto" w:frame="1"/>
              </w:rPr>
              <w:t>.</w:t>
            </w:r>
          </w:p>
        </w:tc>
        <w:tc>
          <w:tcPr>
            <w:tcW w:w="284" w:type="dxa"/>
            <w:vAlign w:val="center"/>
          </w:tcPr>
          <w:p w14:paraId="1BEA1BE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F3C4E1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78BDF6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C057A28"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92C3C4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111514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6A44BAE8" w14:textId="77777777" w:rsidTr="006F2324">
        <w:tc>
          <w:tcPr>
            <w:tcW w:w="454" w:type="dxa"/>
            <w:vAlign w:val="center"/>
          </w:tcPr>
          <w:p w14:paraId="09B027EC" w14:textId="6ECC0FE0"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24</w:t>
            </w:r>
          </w:p>
        </w:tc>
        <w:tc>
          <w:tcPr>
            <w:tcW w:w="7513" w:type="dxa"/>
            <w:vAlign w:val="center"/>
          </w:tcPr>
          <w:p w14:paraId="45F83072" w14:textId="49C6617B" w:rsidR="006F2324" w:rsidRPr="006F2324" w:rsidRDefault="004D5148"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Feeling that you experienced something profoundly sacred and holy</w:t>
            </w:r>
            <w:r w:rsidR="00036896">
              <w:rPr>
                <w:rFonts w:ascii="Tahoma" w:eastAsia="Times New Roman" w:hAnsi="Tahoma" w:cs="Tahoma"/>
                <w:bCs/>
                <w:color w:val="333333"/>
                <w:sz w:val="21"/>
                <w:bdr w:val="none" w:sz="0" w:space="0" w:color="auto" w:frame="1"/>
              </w:rPr>
              <w:t>.</w:t>
            </w:r>
          </w:p>
        </w:tc>
        <w:tc>
          <w:tcPr>
            <w:tcW w:w="284" w:type="dxa"/>
            <w:vAlign w:val="center"/>
          </w:tcPr>
          <w:p w14:paraId="5D67699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34AC070"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5C568D2"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1531BDA"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C6052B0"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650F14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1C3B5ED0" w14:textId="77777777" w:rsidTr="006F2324">
        <w:tc>
          <w:tcPr>
            <w:tcW w:w="454" w:type="dxa"/>
            <w:vAlign w:val="center"/>
          </w:tcPr>
          <w:p w14:paraId="69C34420" w14:textId="37F5F4EF"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25</w:t>
            </w:r>
          </w:p>
        </w:tc>
        <w:tc>
          <w:tcPr>
            <w:tcW w:w="7513" w:type="dxa"/>
            <w:vAlign w:val="center"/>
          </w:tcPr>
          <w:p w14:paraId="03196468" w14:textId="5A968F7D" w:rsidR="006F2324" w:rsidRPr="006F2324" w:rsidRDefault="00104950"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Awareness of the life or living presence in all things</w:t>
            </w:r>
            <w:r w:rsidR="00036896">
              <w:rPr>
                <w:rFonts w:ascii="Tahoma" w:eastAsia="Times New Roman" w:hAnsi="Tahoma" w:cs="Tahoma"/>
                <w:bCs/>
                <w:color w:val="333333"/>
                <w:sz w:val="21"/>
                <w:bdr w:val="none" w:sz="0" w:space="0" w:color="auto" w:frame="1"/>
              </w:rPr>
              <w:t>.</w:t>
            </w:r>
          </w:p>
        </w:tc>
        <w:tc>
          <w:tcPr>
            <w:tcW w:w="284" w:type="dxa"/>
            <w:vAlign w:val="center"/>
          </w:tcPr>
          <w:p w14:paraId="002DA90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2BA0A58"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62BC78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8924F8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0028EF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D33832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43D998FF" w14:textId="77777777" w:rsidTr="006F2324">
        <w:tc>
          <w:tcPr>
            <w:tcW w:w="454" w:type="dxa"/>
            <w:vAlign w:val="center"/>
          </w:tcPr>
          <w:p w14:paraId="2CB11DC4" w14:textId="4539CDF9"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26</w:t>
            </w:r>
          </w:p>
        </w:tc>
        <w:tc>
          <w:tcPr>
            <w:tcW w:w="7513" w:type="dxa"/>
            <w:vAlign w:val="center"/>
          </w:tcPr>
          <w:p w14:paraId="21CFB7A1" w14:textId="5D0B9D27" w:rsidR="006F2324" w:rsidRPr="006F2324" w:rsidRDefault="00BD3B03"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Experience of the fusion of your personal self into a larger whole</w:t>
            </w:r>
            <w:r w:rsidR="00036896">
              <w:rPr>
                <w:rFonts w:ascii="Tahoma" w:eastAsia="Times New Roman" w:hAnsi="Tahoma" w:cs="Tahoma"/>
                <w:bCs/>
                <w:color w:val="333333"/>
                <w:sz w:val="21"/>
                <w:bdr w:val="none" w:sz="0" w:space="0" w:color="auto" w:frame="1"/>
              </w:rPr>
              <w:t>.</w:t>
            </w:r>
          </w:p>
        </w:tc>
        <w:tc>
          <w:tcPr>
            <w:tcW w:w="284" w:type="dxa"/>
            <w:vAlign w:val="center"/>
          </w:tcPr>
          <w:p w14:paraId="38C463A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12F87B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77611A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78F3664"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C265932"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63895DB"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42FE2E3D" w14:textId="77777777" w:rsidTr="006F2324">
        <w:tc>
          <w:tcPr>
            <w:tcW w:w="454" w:type="dxa"/>
            <w:vAlign w:val="center"/>
          </w:tcPr>
          <w:p w14:paraId="0DCF4F73" w14:textId="6AA4111F"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27</w:t>
            </w:r>
          </w:p>
        </w:tc>
        <w:tc>
          <w:tcPr>
            <w:tcW w:w="7513" w:type="dxa"/>
            <w:vAlign w:val="center"/>
          </w:tcPr>
          <w:p w14:paraId="652795F7" w14:textId="2CC898C4" w:rsidR="006F2324" w:rsidRPr="005F1DE1" w:rsidRDefault="00F31EAA"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Sense of awe or awesomeness</w:t>
            </w:r>
            <w:r w:rsidR="005F1DE1">
              <w:rPr>
                <w:rFonts w:ascii="Tahoma" w:eastAsia="Times New Roman" w:hAnsi="Tahoma" w:cs="Tahoma"/>
                <w:bCs/>
                <w:color w:val="333333"/>
                <w:sz w:val="21"/>
                <w:bdr w:val="none" w:sz="0" w:space="0" w:color="auto" w:frame="1"/>
              </w:rPr>
              <w:t xml:space="preserve">.  </w:t>
            </w:r>
            <w:r w:rsidR="005F1DE1">
              <w:rPr>
                <w:rFonts w:ascii="Tahoma" w:eastAsia="Times New Roman" w:hAnsi="Tahoma" w:cs="Tahoma"/>
                <w:bCs/>
                <w:i/>
                <w:color w:val="333333"/>
                <w:sz w:val="21"/>
                <w:bdr w:val="none" w:sz="0" w:space="0" w:color="auto" w:frame="1"/>
              </w:rPr>
              <w:t>(P)</w:t>
            </w:r>
          </w:p>
        </w:tc>
        <w:tc>
          <w:tcPr>
            <w:tcW w:w="284" w:type="dxa"/>
            <w:vAlign w:val="center"/>
          </w:tcPr>
          <w:p w14:paraId="3AB0FE7F"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32018D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165CD9D"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98DF43F"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5E00A9A"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F03772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1C4C920F" w14:textId="77777777" w:rsidTr="006F2324">
        <w:tc>
          <w:tcPr>
            <w:tcW w:w="454" w:type="dxa"/>
            <w:vAlign w:val="center"/>
          </w:tcPr>
          <w:p w14:paraId="2C40C0BD" w14:textId="161C96AB"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28</w:t>
            </w:r>
          </w:p>
        </w:tc>
        <w:tc>
          <w:tcPr>
            <w:tcW w:w="7513" w:type="dxa"/>
            <w:vAlign w:val="center"/>
          </w:tcPr>
          <w:p w14:paraId="4B2EDFB0" w14:textId="2198CCD8" w:rsidR="006F2324" w:rsidRPr="006F2324" w:rsidRDefault="00BD3B03" w:rsidP="006F2324">
            <w:pPr>
              <w:textAlignment w:val="baseline"/>
              <w:rPr>
                <w:rFonts w:ascii="Tahoma" w:eastAsia="Times New Roman" w:hAnsi="Tahoma" w:cs="Tahoma"/>
                <w:bCs/>
                <w:color w:val="333333"/>
                <w:sz w:val="21"/>
                <w:bdr w:val="none" w:sz="0" w:space="0" w:color="auto" w:frame="1"/>
              </w:rPr>
            </w:pPr>
            <w:r>
              <w:rPr>
                <w:rFonts w:ascii="Tahoma" w:eastAsia="Times New Roman" w:hAnsi="Tahoma" w:cs="Tahoma"/>
                <w:bCs/>
                <w:color w:val="333333"/>
                <w:sz w:val="21"/>
                <w:bdr w:val="none" w:sz="0" w:space="0" w:color="auto" w:frame="1"/>
              </w:rPr>
              <w:t>Experience of unity with ultimate reality</w:t>
            </w:r>
            <w:r w:rsidR="00036896">
              <w:rPr>
                <w:rFonts w:ascii="Tahoma" w:eastAsia="Times New Roman" w:hAnsi="Tahoma" w:cs="Tahoma"/>
                <w:bCs/>
                <w:color w:val="333333"/>
                <w:sz w:val="21"/>
                <w:bdr w:val="none" w:sz="0" w:space="0" w:color="auto" w:frame="1"/>
              </w:rPr>
              <w:t>.</w:t>
            </w:r>
          </w:p>
        </w:tc>
        <w:tc>
          <w:tcPr>
            <w:tcW w:w="284" w:type="dxa"/>
            <w:vAlign w:val="center"/>
          </w:tcPr>
          <w:p w14:paraId="6048324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CBE0212"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062476E"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55B071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02C3681"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B33C65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19A56684" w14:textId="77777777" w:rsidTr="006F2324">
        <w:tc>
          <w:tcPr>
            <w:tcW w:w="454" w:type="dxa"/>
            <w:vAlign w:val="center"/>
          </w:tcPr>
          <w:p w14:paraId="408C017F" w14:textId="0B9CD4B8"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29</w:t>
            </w:r>
          </w:p>
        </w:tc>
        <w:tc>
          <w:tcPr>
            <w:tcW w:w="7513" w:type="dxa"/>
            <w:vAlign w:val="center"/>
          </w:tcPr>
          <w:p w14:paraId="562239E1" w14:textId="6E598B9F" w:rsidR="006F2324" w:rsidRPr="00DC792E" w:rsidRDefault="00B312CE"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Feeling that it would be difficult to communicate your</w:t>
            </w:r>
            <w:r w:rsidR="00DC792E">
              <w:rPr>
                <w:rFonts w:ascii="Tahoma" w:eastAsia="Times New Roman" w:hAnsi="Tahoma" w:cs="Tahoma"/>
                <w:bCs/>
                <w:color w:val="333333"/>
                <w:sz w:val="21"/>
                <w:bdr w:val="none" w:sz="0" w:space="0" w:color="auto" w:frame="1"/>
              </w:rPr>
              <w:t xml:space="preserve"> </w:t>
            </w:r>
            <w:r>
              <w:rPr>
                <w:rFonts w:ascii="Tahoma" w:eastAsia="Times New Roman" w:hAnsi="Tahoma" w:cs="Tahoma"/>
                <w:bCs/>
                <w:color w:val="333333"/>
                <w:sz w:val="21"/>
                <w:bdr w:val="none" w:sz="0" w:space="0" w:color="auto" w:frame="1"/>
              </w:rPr>
              <w:t xml:space="preserve">own </w:t>
            </w:r>
            <w:r w:rsidR="00DC792E">
              <w:rPr>
                <w:rFonts w:ascii="Tahoma" w:eastAsia="Times New Roman" w:hAnsi="Tahoma" w:cs="Tahoma"/>
                <w:bCs/>
                <w:color w:val="333333"/>
                <w:sz w:val="21"/>
                <w:bdr w:val="none" w:sz="0" w:space="0" w:color="auto" w:frame="1"/>
              </w:rPr>
              <w:t xml:space="preserve">             </w:t>
            </w:r>
            <w:r>
              <w:rPr>
                <w:rFonts w:ascii="Tahoma" w:eastAsia="Times New Roman" w:hAnsi="Tahoma" w:cs="Tahoma"/>
                <w:bCs/>
                <w:color w:val="333333"/>
                <w:sz w:val="21"/>
                <w:bdr w:val="none" w:sz="0" w:space="0" w:color="auto" w:frame="1"/>
              </w:rPr>
              <w:t>experience to others who have not had similar experiences</w:t>
            </w:r>
            <w:r w:rsidR="005F1DE1">
              <w:rPr>
                <w:rFonts w:ascii="Tahoma" w:eastAsia="Times New Roman" w:hAnsi="Tahoma" w:cs="Tahoma"/>
                <w:bCs/>
                <w:color w:val="333333"/>
                <w:sz w:val="21"/>
                <w:bdr w:val="none" w:sz="0" w:space="0" w:color="auto" w:frame="1"/>
              </w:rPr>
              <w:t>.</w:t>
            </w:r>
            <w:r w:rsidR="00DC792E">
              <w:rPr>
                <w:rFonts w:ascii="Tahoma" w:eastAsia="Times New Roman" w:hAnsi="Tahoma" w:cs="Tahoma"/>
                <w:bCs/>
                <w:color w:val="333333"/>
                <w:sz w:val="21"/>
                <w:bdr w:val="none" w:sz="0" w:space="0" w:color="auto" w:frame="1"/>
              </w:rPr>
              <w:t xml:space="preserve">  </w:t>
            </w:r>
            <w:r w:rsidR="00DC792E">
              <w:rPr>
                <w:rFonts w:ascii="Tahoma" w:eastAsia="Times New Roman" w:hAnsi="Tahoma" w:cs="Tahoma"/>
                <w:bCs/>
                <w:i/>
                <w:color w:val="333333"/>
                <w:sz w:val="21"/>
                <w:bdr w:val="none" w:sz="0" w:space="0" w:color="auto" w:frame="1"/>
              </w:rPr>
              <w:t>(I)</w:t>
            </w:r>
          </w:p>
        </w:tc>
        <w:tc>
          <w:tcPr>
            <w:tcW w:w="284" w:type="dxa"/>
            <w:vAlign w:val="center"/>
          </w:tcPr>
          <w:p w14:paraId="7A135748"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5308709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5D478C6"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329F994"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3C587EB4"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A01945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4AD14BF1" w14:textId="77777777" w:rsidTr="006F2324">
        <w:tc>
          <w:tcPr>
            <w:tcW w:w="454" w:type="dxa"/>
            <w:vAlign w:val="center"/>
          </w:tcPr>
          <w:p w14:paraId="795A884D" w14:textId="0848E07F" w:rsidR="006F2324" w:rsidRPr="006F2324" w:rsidRDefault="006F2324" w:rsidP="006F2324">
            <w:pPr>
              <w:jc w:val="center"/>
              <w:textAlignment w:val="baseline"/>
              <w:rPr>
                <w:rFonts w:ascii="Tahoma" w:eastAsia="Times New Roman" w:hAnsi="Tahoma" w:cs="Tahoma"/>
                <w:bCs/>
                <w:i/>
                <w:color w:val="333333"/>
                <w:bdr w:val="none" w:sz="0" w:space="0" w:color="auto" w:frame="1"/>
              </w:rPr>
            </w:pPr>
            <w:r w:rsidRPr="006F2324">
              <w:rPr>
                <w:rFonts w:ascii="Tahoma" w:eastAsia="Times New Roman" w:hAnsi="Tahoma" w:cs="Tahoma"/>
                <w:bCs/>
                <w:i/>
                <w:color w:val="333333"/>
                <w:bdr w:val="none" w:sz="0" w:space="0" w:color="auto" w:frame="1"/>
              </w:rPr>
              <w:t>30</w:t>
            </w:r>
          </w:p>
        </w:tc>
        <w:tc>
          <w:tcPr>
            <w:tcW w:w="7513" w:type="dxa"/>
            <w:vAlign w:val="center"/>
          </w:tcPr>
          <w:p w14:paraId="212BF493" w14:textId="50CE1E83" w:rsidR="006F2324" w:rsidRPr="005F1DE1" w:rsidRDefault="00F31EAA" w:rsidP="006F2324">
            <w:pPr>
              <w:textAlignment w:val="baseline"/>
              <w:rPr>
                <w:rFonts w:ascii="Tahoma" w:eastAsia="Times New Roman" w:hAnsi="Tahoma" w:cs="Tahoma"/>
                <w:bCs/>
                <w:i/>
                <w:color w:val="333333"/>
                <w:sz w:val="21"/>
                <w:bdr w:val="none" w:sz="0" w:space="0" w:color="auto" w:frame="1"/>
              </w:rPr>
            </w:pPr>
            <w:r>
              <w:rPr>
                <w:rFonts w:ascii="Tahoma" w:eastAsia="Times New Roman" w:hAnsi="Tahoma" w:cs="Tahoma"/>
                <w:bCs/>
                <w:color w:val="333333"/>
                <w:sz w:val="21"/>
                <w:bdr w:val="none" w:sz="0" w:space="0" w:color="auto" w:frame="1"/>
              </w:rPr>
              <w:t>Feelings of joy</w:t>
            </w:r>
            <w:r w:rsidR="005F1DE1">
              <w:rPr>
                <w:rFonts w:ascii="Tahoma" w:eastAsia="Times New Roman" w:hAnsi="Tahoma" w:cs="Tahoma"/>
                <w:bCs/>
                <w:color w:val="333333"/>
                <w:sz w:val="21"/>
                <w:bdr w:val="none" w:sz="0" w:space="0" w:color="auto" w:frame="1"/>
              </w:rPr>
              <w:t xml:space="preserve">.  </w:t>
            </w:r>
            <w:r w:rsidR="005F1DE1">
              <w:rPr>
                <w:rFonts w:ascii="Tahoma" w:eastAsia="Times New Roman" w:hAnsi="Tahoma" w:cs="Tahoma"/>
                <w:bCs/>
                <w:i/>
                <w:color w:val="333333"/>
                <w:sz w:val="21"/>
                <w:bdr w:val="none" w:sz="0" w:space="0" w:color="auto" w:frame="1"/>
              </w:rPr>
              <w:t>(P)</w:t>
            </w:r>
          </w:p>
        </w:tc>
        <w:tc>
          <w:tcPr>
            <w:tcW w:w="284" w:type="dxa"/>
            <w:vAlign w:val="center"/>
          </w:tcPr>
          <w:p w14:paraId="2E5275F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2C840794"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0238EDB"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4F2C5C72"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3E36909"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641867C"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r w:rsidR="006F2324" w14:paraId="2A5BBA98" w14:textId="77777777" w:rsidTr="006F2324">
        <w:tc>
          <w:tcPr>
            <w:tcW w:w="454" w:type="dxa"/>
            <w:vAlign w:val="center"/>
          </w:tcPr>
          <w:p w14:paraId="5A5B30FE" w14:textId="77777777" w:rsidR="006F2324" w:rsidRPr="006F2324" w:rsidRDefault="006F2324" w:rsidP="006F2324">
            <w:pPr>
              <w:jc w:val="center"/>
              <w:textAlignment w:val="baseline"/>
              <w:rPr>
                <w:rFonts w:ascii="Tahoma" w:eastAsia="Times New Roman" w:hAnsi="Tahoma" w:cs="Tahoma"/>
                <w:bCs/>
                <w:i/>
                <w:color w:val="333333"/>
                <w:bdr w:val="none" w:sz="0" w:space="0" w:color="auto" w:frame="1"/>
              </w:rPr>
            </w:pPr>
          </w:p>
        </w:tc>
        <w:tc>
          <w:tcPr>
            <w:tcW w:w="7513" w:type="dxa"/>
            <w:vAlign w:val="center"/>
          </w:tcPr>
          <w:p w14:paraId="7773754F" w14:textId="77777777" w:rsidR="006F2324" w:rsidRPr="006F2324" w:rsidRDefault="006F2324" w:rsidP="006F2324">
            <w:pPr>
              <w:textAlignment w:val="baseline"/>
              <w:rPr>
                <w:rFonts w:ascii="Tahoma" w:eastAsia="Times New Roman" w:hAnsi="Tahoma" w:cs="Tahoma"/>
                <w:bCs/>
                <w:color w:val="333333"/>
                <w:sz w:val="21"/>
                <w:bdr w:val="none" w:sz="0" w:space="0" w:color="auto" w:frame="1"/>
              </w:rPr>
            </w:pPr>
          </w:p>
        </w:tc>
        <w:tc>
          <w:tcPr>
            <w:tcW w:w="284" w:type="dxa"/>
            <w:vAlign w:val="center"/>
          </w:tcPr>
          <w:p w14:paraId="23684D44"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368DD0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18F43FA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6D3A5835"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7256DD17"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c>
          <w:tcPr>
            <w:tcW w:w="284" w:type="dxa"/>
            <w:vAlign w:val="center"/>
          </w:tcPr>
          <w:p w14:paraId="096CB4AB" w14:textId="77777777" w:rsidR="006F2324" w:rsidRDefault="006F2324" w:rsidP="006F2324">
            <w:pPr>
              <w:jc w:val="center"/>
              <w:textAlignment w:val="baseline"/>
              <w:rPr>
                <w:rFonts w:ascii="Tahoma" w:eastAsia="Times New Roman" w:hAnsi="Tahoma" w:cs="Tahoma"/>
                <w:bCs/>
                <w:color w:val="333333"/>
                <w:bdr w:val="none" w:sz="0" w:space="0" w:color="auto" w:frame="1"/>
              </w:rPr>
            </w:pPr>
          </w:p>
        </w:tc>
      </w:tr>
    </w:tbl>
    <w:p w14:paraId="48A9CECF" w14:textId="77777777" w:rsidR="00B16DE6" w:rsidRPr="005628E5" w:rsidRDefault="00B16DE6" w:rsidP="00233DE6">
      <w:pPr>
        <w:shd w:val="clear" w:color="auto" w:fill="FFFFFF"/>
        <w:textAlignment w:val="baseline"/>
        <w:rPr>
          <w:rFonts w:ascii="Tahoma" w:eastAsia="Times New Roman" w:hAnsi="Tahoma" w:cs="Tahoma"/>
          <w:bCs/>
          <w:color w:val="333333"/>
          <w:sz w:val="13"/>
          <w:szCs w:val="16"/>
          <w:bdr w:val="none" w:sz="0" w:space="0" w:color="auto" w:frame="1"/>
        </w:rPr>
      </w:pPr>
    </w:p>
    <w:p w14:paraId="0593FB38" w14:textId="0F551CB4" w:rsidR="00F572BF" w:rsidRDefault="00F572BF" w:rsidP="005628E5">
      <w:pPr>
        <w:shd w:val="clear" w:color="auto" w:fill="FFFFFF"/>
        <w:jc w:val="center"/>
        <w:textAlignment w:val="baseline"/>
        <w:rPr>
          <w:rFonts w:ascii="Tahoma" w:eastAsia="Times New Roman" w:hAnsi="Tahoma" w:cs="Tahoma"/>
          <w:b/>
          <w:bCs/>
          <w:i/>
          <w:color w:val="333333"/>
          <w:bdr w:val="none" w:sz="0" w:space="0" w:color="auto" w:frame="1"/>
          <w:lang w:val="en-US"/>
        </w:rPr>
      </w:pPr>
      <w:r w:rsidRPr="005628E5">
        <w:rPr>
          <w:rFonts w:ascii="Tahoma" w:eastAsia="Times New Roman" w:hAnsi="Tahoma" w:cs="Tahoma"/>
          <w:bCs/>
          <w:i/>
          <w:color w:val="333333"/>
          <w:sz w:val="26"/>
          <w:szCs w:val="26"/>
          <w:bdr w:val="none" w:sz="0" w:space="0" w:color="auto" w:frame="1"/>
          <w:lang w:val="en-US"/>
        </w:rPr>
        <w:t>scores/%’s:</w:t>
      </w:r>
      <w:r w:rsidRPr="00F572BF">
        <w:rPr>
          <w:rFonts w:ascii="Tahoma" w:eastAsia="Times New Roman" w:hAnsi="Tahoma" w:cs="Tahoma"/>
          <w:bCs/>
          <w:color w:val="333333"/>
          <w:sz w:val="28"/>
          <w:bdr w:val="none" w:sz="0" w:space="0" w:color="auto" w:frame="1"/>
          <w:lang w:val="en-US"/>
        </w:rPr>
        <w:t xml:space="preserve"> </w:t>
      </w:r>
      <w:r>
        <w:rPr>
          <w:rFonts w:ascii="Tahoma" w:eastAsia="Times New Roman" w:hAnsi="Tahoma" w:cs="Tahoma"/>
          <w:bCs/>
          <w:color w:val="333333"/>
          <w:sz w:val="28"/>
          <w:bdr w:val="none" w:sz="0" w:space="0" w:color="auto" w:frame="1"/>
          <w:lang w:val="en-US"/>
        </w:rPr>
        <w:t xml:space="preserve"> </w:t>
      </w:r>
      <w:r>
        <w:rPr>
          <w:rFonts w:ascii="Tahoma" w:eastAsia="Times New Roman" w:hAnsi="Tahoma" w:cs="Tahoma"/>
          <w:b/>
          <w:bCs/>
          <w:i/>
          <w:color w:val="333333"/>
          <w:bdr w:val="none" w:sz="0" w:space="0" w:color="auto" w:frame="1"/>
          <w:lang w:val="en-US"/>
        </w:rPr>
        <w:t>t</w:t>
      </w:r>
      <w:r w:rsidRPr="00F572BF">
        <w:rPr>
          <w:rFonts w:ascii="Tahoma" w:eastAsia="Times New Roman" w:hAnsi="Tahoma" w:cs="Tahoma"/>
          <w:b/>
          <w:bCs/>
          <w:i/>
          <w:color w:val="333333"/>
          <w:bdr w:val="none" w:sz="0" w:space="0" w:color="auto" w:frame="1"/>
          <w:lang w:val="en-US"/>
        </w:rPr>
        <w:t xml:space="preserve">ranscendence (T) =  </w:t>
      </w:r>
      <w:r w:rsidR="005628E5">
        <w:rPr>
          <w:rFonts w:ascii="Tahoma" w:eastAsia="Times New Roman" w:hAnsi="Tahoma" w:cs="Tahoma"/>
          <w:b/>
          <w:bCs/>
          <w:i/>
          <w:color w:val="333333"/>
          <w:bdr w:val="none" w:sz="0" w:space="0" w:color="auto" w:frame="1"/>
          <w:lang w:val="en-US"/>
        </w:rPr>
        <w:t xml:space="preserve"> </w:t>
      </w:r>
      <w:r w:rsidRPr="00F572BF">
        <w:rPr>
          <w:rFonts w:ascii="Tahoma" w:eastAsia="Times New Roman" w:hAnsi="Tahoma" w:cs="Tahoma"/>
          <w:b/>
          <w:bCs/>
          <w:i/>
          <w:color w:val="333333"/>
          <w:bdr w:val="none" w:sz="0" w:space="0" w:color="auto" w:frame="1"/>
          <w:lang w:val="en-US"/>
        </w:rPr>
        <w:t xml:space="preserve"> /30 = </w:t>
      </w:r>
      <w:r w:rsidR="005628E5">
        <w:rPr>
          <w:rFonts w:ascii="Tahoma" w:eastAsia="Times New Roman" w:hAnsi="Tahoma" w:cs="Tahoma"/>
          <w:b/>
          <w:bCs/>
          <w:i/>
          <w:color w:val="333333"/>
          <w:bdr w:val="none" w:sz="0" w:space="0" w:color="auto" w:frame="1"/>
          <w:lang w:val="en-US"/>
        </w:rPr>
        <w:t xml:space="preserve"> </w:t>
      </w:r>
      <w:r w:rsidRPr="00F572BF">
        <w:rPr>
          <w:rFonts w:ascii="Tahoma" w:eastAsia="Times New Roman" w:hAnsi="Tahoma" w:cs="Tahoma"/>
          <w:b/>
          <w:bCs/>
          <w:i/>
          <w:color w:val="333333"/>
          <w:bdr w:val="none" w:sz="0" w:space="0" w:color="auto" w:frame="1"/>
          <w:lang w:val="en-US"/>
        </w:rPr>
        <w:t xml:space="preserve">  </w:t>
      </w:r>
      <w:proofErr w:type="gramStart"/>
      <w:r w:rsidRPr="00F572BF">
        <w:rPr>
          <w:rFonts w:ascii="Tahoma" w:eastAsia="Times New Roman" w:hAnsi="Tahoma" w:cs="Tahoma"/>
          <w:b/>
          <w:bCs/>
          <w:i/>
          <w:color w:val="333333"/>
          <w:bdr w:val="none" w:sz="0" w:space="0" w:color="auto" w:frame="1"/>
          <w:lang w:val="en-US"/>
        </w:rPr>
        <w:t xml:space="preserve">%;  </w:t>
      </w:r>
      <w:r>
        <w:rPr>
          <w:rFonts w:ascii="Tahoma" w:eastAsia="Times New Roman" w:hAnsi="Tahoma" w:cs="Tahoma"/>
          <w:b/>
          <w:bCs/>
          <w:i/>
          <w:color w:val="333333"/>
          <w:bdr w:val="none" w:sz="0" w:space="0" w:color="auto" w:frame="1"/>
          <w:lang w:val="en-US"/>
        </w:rPr>
        <w:t>p</w:t>
      </w:r>
      <w:r w:rsidRPr="00F572BF">
        <w:rPr>
          <w:rFonts w:ascii="Tahoma" w:eastAsia="Times New Roman" w:hAnsi="Tahoma" w:cs="Tahoma"/>
          <w:b/>
          <w:bCs/>
          <w:i/>
          <w:color w:val="333333"/>
          <w:bdr w:val="none" w:sz="0" w:space="0" w:color="auto" w:frame="1"/>
          <w:lang w:val="en-US"/>
        </w:rPr>
        <w:t>ositive</w:t>
      </w:r>
      <w:proofErr w:type="gramEnd"/>
      <w:r w:rsidRPr="00F572BF">
        <w:rPr>
          <w:rFonts w:ascii="Tahoma" w:eastAsia="Times New Roman" w:hAnsi="Tahoma" w:cs="Tahoma"/>
          <w:b/>
          <w:bCs/>
          <w:i/>
          <w:color w:val="333333"/>
          <w:bdr w:val="none" w:sz="0" w:space="0" w:color="auto" w:frame="1"/>
          <w:lang w:val="en-US"/>
        </w:rPr>
        <w:t xml:space="preserve"> </w:t>
      </w:r>
      <w:r>
        <w:rPr>
          <w:rFonts w:ascii="Tahoma" w:eastAsia="Times New Roman" w:hAnsi="Tahoma" w:cs="Tahoma"/>
          <w:b/>
          <w:bCs/>
          <w:i/>
          <w:color w:val="333333"/>
          <w:bdr w:val="none" w:sz="0" w:space="0" w:color="auto" w:frame="1"/>
          <w:lang w:val="en-US"/>
        </w:rPr>
        <w:t>m</w:t>
      </w:r>
      <w:r w:rsidRPr="00F572BF">
        <w:rPr>
          <w:rFonts w:ascii="Tahoma" w:eastAsia="Times New Roman" w:hAnsi="Tahoma" w:cs="Tahoma"/>
          <w:b/>
          <w:bCs/>
          <w:i/>
          <w:color w:val="333333"/>
          <w:bdr w:val="none" w:sz="0" w:space="0" w:color="auto" w:frame="1"/>
          <w:lang w:val="en-US"/>
        </w:rPr>
        <w:t xml:space="preserve">ood (P) = </w:t>
      </w:r>
      <w:r w:rsidR="005628E5">
        <w:rPr>
          <w:rFonts w:ascii="Tahoma" w:eastAsia="Times New Roman" w:hAnsi="Tahoma" w:cs="Tahoma"/>
          <w:b/>
          <w:bCs/>
          <w:i/>
          <w:color w:val="333333"/>
          <w:bdr w:val="none" w:sz="0" w:space="0" w:color="auto" w:frame="1"/>
          <w:lang w:val="en-US"/>
        </w:rPr>
        <w:t xml:space="preserve"> </w:t>
      </w:r>
      <w:r w:rsidRPr="00F572BF">
        <w:rPr>
          <w:rFonts w:ascii="Tahoma" w:eastAsia="Times New Roman" w:hAnsi="Tahoma" w:cs="Tahoma"/>
          <w:b/>
          <w:bCs/>
          <w:i/>
          <w:color w:val="333333"/>
          <w:bdr w:val="none" w:sz="0" w:space="0" w:color="auto" w:frame="1"/>
          <w:lang w:val="en-US"/>
        </w:rPr>
        <w:t xml:space="preserve"> /30 = </w:t>
      </w:r>
      <w:r w:rsidR="005628E5">
        <w:rPr>
          <w:rFonts w:ascii="Tahoma" w:eastAsia="Times New Roman" w:hAnsi="Tahoma" w:cs="Tahoma"/>
          <w:b/>
          <w:bCs/>
          <w:i/>
          <w:color w:val="333333"/>
          <w:bdr w:val="none" w:sz="0" w:space="0" w:color="auto" w:frame="1"/>
          <w:lang w:val="en-US"/>
        </w:rPr>
        <w:t xml:space="preserve"> </w:t>
      </w:r>
      <w:r w:rsidRPr="00F572BF">
        <w:rPr>
          <w:rFonts w:ascii="Tahoma" w:eastAsia="Times New Roman" w:hAnsi="Tahoma" w:cs="Tahoma"/>
          <w:b/>
          <w:bCs/>
          <w:i/>
          <w:color w:val="333333"/>
          <w:bdr w:val="none" w:sz="0" w:space="0" w:color="auto" w:frame="1"/>
          <w:lang w:val="en-US"/>
        </w:rPr>
        <w:t xml:space="preserve">  %</w:t>
      </w:r>
    </w:p>
    <w:p w14:paraId="41F5D765" w14:textId="77777777" w:rsidR="005628E5" w:rsidRPr="005628E5" w:rsidRDefault="005628E5" w:rsidP="005628E5">
      <w:pPr>
        <w:shd w:val="clear" w:color="auto" w:fill="FFFFFF"/>
        <w:jc w:val="center"/>
        <w:textAlignment w:val="baseline"/>
        <w:rPr>
          <w:rFonts w:ascii="Tahoma" w:eastAsia="Times New Roman" w:hAnsi="Tahoma" w:cs="Tahoma"/>
          <w:b/>
          <w:bCs/>
          <w:i/>
          <w:color w:val="333333"/>
          <w:sz w:val="4"/>
          <w:szCs w:val="10"/>
          <w:bdr w:val="none" w:sz="0" w:space="0" w:color="auto" w:frame="1"/>
          <w:lang w:val="en-US"/>
        </w:rPr>
      </w:pPr>
    </w:p>
    <w:p w14:paraId="25CBD4C6" w14:textId="180C9C52" w:rsidR="00F572BF" w:rsidRPr="00F572BF" w:rsidRDefault="00F572BF" w:rsidP="005628E5">
      <w:pPr>
        <w:shd w:val="clear" w:color="auto" w:fill="FFFFFF"/>
        <w:jc w:val="center"/>
        <w:textAlignment w:val="baseline"/>
        <w:rPr>
          <w:rFonts w:ascii="Tahoma" w:eastAsia="Times New Roman" w:hAnsi="Tahoma" w:cs="Tahoma"/>
          <w:b/>
          <w:bCs/>
          <w:i/>
          <w:color w:val="333333"/>
          <w:bdr w:val="none" w:sz="0" w:space="0" w:color="auto" w:frame="1"/>
          <w:lang w:val="en-US"/>
        </w:rPr>
      </w:pPr>
      <w:r>
        <w:rPr>
          <w:rFonts w:ascii="Tahoma" w:eastAsia="Times New Roman" w:hAnsi="Tahoma" w:cs="Tahoma"/>
          <w:b/>
          <w:bCs/>
          <w:i/>
          <w:color w:val="333333"/>
          <w:bdr w:val="none" w:sz="0" w:space="0" w:color="auto" w:frame="1"/>
          <w:lang w:val="en-US"/>
        </w:rPr>
        <w:t>i</w:t>
      </w:r>
      <w:r w:rsidRPr="00F572BF">
        <w:rPr>
          <w:rFonts w:ascii="Tahoma" w:eastAsia="Times New Roman" w:hAnsi="Tahoma" w:cs="Tahoma"/>
          <w:b/>
          <w:bCs/>
          <w:i/>
          <w:color w:val="333333"/>
          <w:bdr w:val="none" w:sz="0" w:space="0" w:color="auto" w:frame="1"/>
          <w:lang w:val="en-US"/>
        </w:rPr>
        <w:t>neffab</w:t>
      </w:r>
      <w:r>
        <w:rPr>
          <w:rFonts w:ascii="Tahoma" w:eastAsia="Times New Roman" w:hAnsi="Tahoma" w:cs="Tahoma"/>
          <w:b/>
          <w:bCs/>
          <w:i/>
          <w:color w:val="333333"/>
          <w:bdr w:val="none" w:sz="0" w:space="0" w:color="auto" w:frame="1"/>
          <w:lang w:val="en-US"/>
        </w:rPr>
        <w:t xml:space="preserve">ility (I) =  </w:t>
      </w:r>
      <w:r w:rsidR="005628E5">
        <w:rPr>
          <w:rFonts w:ascii="Tahoma" w:eastAsia="Times New Roman" w:hAnsi="Tahoma" w:cs="Tahoma"/>
          <w:b/>
          <w:bCs/>
          <w:i/>
          <w:color w:val="333333"/>
          <w:bdr w:val="none" w:sz="0" w:space="0" w:color="auto" w:frame="1"/>
          <w:lang w:val="en-US"/>
        </w:rPr>
        <w:t xml:space="preserve"> </w:t>
      </w:r>
      <w:r>
        <w:rPr>
          <w:rFonts w:ascii="Tahoma" w:eastAsia="Times New Roman" w:hAnsi="Tahoma" w:cs="Tahoma"/>
          <w:b/>
          <w:bCs/>
          <w:i/>
          <w:color w:val="333333"/>
          <w:bdr w:val="none" w:sz="0" w:space="0" w:color="auto" w:frame="1"/>
          <w:lang w:val="en-US"/>
        </w:rPr>
        <w:t xml:space="preserve">/15 = </w:t>
      </w:r>
      <w:r w:rsidR="005628E5">
        <w:rPr>
          <w:rFonts w:ascii="Tahoma" w:eastAsia="Times New Roman" w:hAnsi="Tahoma" w:cs="Tahoma"/>
          <w:b/>
          <w:bCs/>
          <w:i/>
          <w:color w:val="333333"/>
          <w:bdr w:val="none" w:sz="0" w:space="0" w:color="auto" w:frame="1"/>
          <w:lang w:val="en-US"/>
        </w:rPr>
        <w:t xml:space="preserve"> </w:t>
      </w:r>
      <w:r>
        <w:rPr>
          <w:rFonts w:ascii="Tahoma" w:eastAsia="Times New Roman" w:hAnsi="Tahoma" w:cs="Tahoma"/>
          <w:b/>
          <w:bCs/>
          <w:i/>
          <w:color w:val="333333"/>
          <w:bdr w:val="none" w:sz="0" w:space="0" w:color="auto" w:frame="1"/>
          <w:lang w:val="en-US"/>
        </w:rPr>
        <w:t xml:space="preserve">  </w:t>
      </w:r>
      <w:proofErr w:type="gramStart"/>
      <w:r>
        <w:rPr>
          <w:rFonts w:ascii="Tahoma" w:eastAsia="Times New Roman" w:hAnsi="Tahoma" w:cs="Tahoma"/>
          <w:b/>
          <w:bCs/>
          <w:i/>
          <w:color w:val="333333"/>
          <w:bdr w:val="none" w:sz="0" w:space="0" w:color="auto" w:frame="1"/>
          <w:lang w:val="en-US"/>
        </w:rPr>
        <w:t>%;  mystical</w:t>
      </w:r>
      <w:proofErr w:type="gramEnd"/>
      <w:r>
        <w:rPr>
          <w:rFonts w:ascii="Tahoma" w:eastAsia="Times New Roman" w:hAnsi="Tahoma" w:cs="Tahoma"/>
          <w:b/>
          <w:bCs/>
          <w:i/>
          <w:color w:val="333333"/>
          <w:bdr w:val="none" w:sz="0" w:space="0" w:color="auto" w:frame="1"/>
          <w:lang w:val="en-US"/>
        </w:rPr>
        <w:t xml:space="preserve"> = </w:t>
      </w:r>
      <w:r w:rsidR="005628E5">
        <w:rPr>
          <w:rFonts w:ascii="Tahoma" w:eastAsia="Times New Roman" w:hAnsi="Tahoma" w:cs="Tahoma"/>
          <w:b/>
          <w:bCs/>
          <w:i/>
          <w:color w:val="333333"/>
          <w:bdr w:val="none" w:sz="0" w:space="0" w:color="auto" w:frame="1"/>
          <w:lang w:val="en-US"/>
        </w:rPr>
        <w:t xml:space="preserve"> </w:t>
      </w:r>
      <w:r>
        <w:rPr>
          <w:rFonts w:ascii="Tahoma" w:eastAsia="Times New Roman" w:hAnsi="Tahoma" w:cs="Tahoma"/>
          <w:b/>
          <w:bCs/>
          <w:i/>
          <w:color w:val="333333"/>
          <w:bdr w:val="none" w:sz="0" w:space="0" w:color="auto" w:frame="1"/>
          <w:lang w:val="en-US"/>
        </w:rPr>
        <w:t xml:space="preserve">  /75 = </w:t>
      </w:r>
      <w:r w:rsidR="005628E5">
        <w:rPr>
          <w:rFonts w:ascii="Tahoma" w:eastAsia="Times New Roman" w:hAnsi="Tahoma" w:cs="Tahoma"/>
          <w:b/>
          <w:bCs/>
          <w:i/>
          <w:color w:val="333333"/>
          <w:bdr w:val="none" w:sz="0" w:space="0" w:color="auto" w:frame="1"/>
          <w:lang w:val="en-US"/>
        </w:rPr>
        <w:t xml:space="preserve"> </w:t>
      </w:r>
      <w:r>
        <w:rPr>
          <w:rFonts w:ascii="Tahoma" w:eastAsia="Times New Roman" w:hAnsi="Tahoma" w:cs="Tahoma"/>
          <w:b/>
          <w:bCs/>
          <w:i/>
          <w:color w:val="333333"/>
          <w:bdr w:val="none" w:sz="0" w:space="0" w:color="auto" w:frame="1"/>
          <w:lang w:val="en-US"/>
        </w:rPr>
        <w:t xml:space="preserve">  %;  </w:t>
      </w:r>
      <w:r w:rsidRPr="00BA7072">
        <w:rPr>
          <w:rFonts w:ascii="Tahoma" w:eastAsia="Times New Roman" w:hAnsi="Tahoma" w:cs="Tahoma"/>
          <w:b/>
          <w:bCs/>
          <w:i/>
          <w:color w:val="333333"/>
          <w:sz w:val="26"/>
          <w:szCs w:val="26"/>
          <w:bdr w:val="none" w:sz="0" w:space="0" w:color="auto" w:frame="1"/>
          <w:lang w:val="en-US"/>
        </w:rPr>
        <w:t xml:space="preserve">total score = </w:t>
      </w:r>
      <w:r w:rsidR="005628E5">
        <w:rPr>
          <w:rFonts w:ascii="Tahoma" w:eastAsia="Times New Roman" w:hAnsi="Tahoma" w:cs="Tahoma"/>
          <w:b/>
          <w:bCs/>
          <w:i/>
          <w:color w:val="333333"/>
          <w:sz w:val="26"/>
          <w:szCs w:val="26"/>
          <w:bdr w:val="none" w:sz="0" w:space="0" w:color="auto" w:frame="1"/>
          <w:lang w:val="en-US"/>
        </w:rPr>
        <w:t xml:space="preserve"> </w:t>
      </w:r>
      <w:r w:rsidRPr="00BA7072">
        <w:rPr>
          <w:rFonts w:ascii="Tahoma" w:eastAsia="Times New Roman" w:hAnsi="Tahoma" w:cs="Tahoma"/>
          <w:b/>
          <w:bCs/>
          <w:i/>
          <w:color w:val="333333"/>
          <w:sz w:val="26"/>
          <w:szCs w:val="26"/>
          <w:bdr w:val="none" w:sz="0" w:space="0" w:color="auto" w:frame="1"/>
          <w:lang w:val="en-US"/>
        </w:rPr>
        <w:t xml:space="preserve">  /150 =   </w:t>
      </w:r>
      <w:r w:rsidR="005628E5">
        <w:rPr>
          <w:rFonts w:ascii="Tahoma" w:eastAsia="Times New Roman" w:hAnsi="Tahoma" w:cs="Tahoma"/>
          <w:b/>
          <w:bCs/>
          <w:i/>
          <w:color w:val="333333"/>
          <w:sz w:val="26"/>
          <w:szCs w:val="26"/>
          <w:bdr w:val="none" w:sz="0" w:space="0" w:color="auto" w:frame="1"/>
          <w:lang w:val="en-US"/>
        </w:rPr>
        <w:t xml:space="preserve"> </w:t>
      </w:r>
      <w:r w:rsidRPr="00BA7072">
        <w:rPr>
          <w:rFonts w:ascii="Tahoma" w:eastAsia="Times New Roman" w:hAnsi="Tahoma" w:cs="Tahoma"/>
          <w:b/>
          <w:bCs/>
          <w:i/>
          <w:color w:val="333333"/>
          <w:sz w:val="26"/>
          <w:szCs w:val="26"/>
          <w:bdr w:val="none" w:sz="0" w:space="0" w:color="auto" w:frame="1"/>
          <w:lang w:val="en-US"/>
        </w:rPr>
        <w:t xml:space="preserve"> %.</w:t>
      </w:r>
    </w:p>
    <w:p w14:paraId="7A4B919F" w14:textId="77777777" w:rsidR="00F572BF" w:rsidRPr="00BA7072" w:rsidRDefault="00F572BF" w:rsidP="00BA7072">
      <w:pPr>
        <w:pBdr>
          <w:bottom w:val="single" w:sz="18" w:space="1" w:color="auto"/>
        </w:pBdr>
        <w:shd w:val="clear" w:color="auto" w:fill="FFFFFF"/>
        <w:textAlignment w:val="baseline"/>
        <w:rPr>
          <w:rFonts w:ascii="Tahoma" w:eastAsia="Times New Roman" w:hAnsi="Tahoma" w:cs="Tahoma"/>
          <w:bCs/>
          <w:color w:val="333333"/>
          <w:sz w:val="22"/>
          <w:szCs w:val="20"/>
          <w:bdr w:val="none" w:sz="0" w:space="0" w:color="auto" w:frame="1"/>
          <w:lang w:val="en-US"/>
        </w:rPr>
      </w:pPr>
    </w:p>
    <w:p w14:paraId="3091E1EA" w14:textId="2BFF92D9" w:rsidR="000A1858" w:rsidRPr="000A1858" w:rsidRDefault="000A1858" w:rsidP="000A1858">
      <w:pPr>
        <w:shd w:val="clear" w:color="auto" w:fill="FFFFFF"/>
        <w:jc w:val="center"/>
        <w:textAlignment w:val="baseline"/>
        <w:rPr>
          <w:rFonts w:ascii="Tahoma" w:eastAsia="Times New Roman" w:hAnsi="Tahoma" w:cs="Tahoma"/>
          <w:b/>
          <w:bCs/>
          <w:i/>
          <w:color w:val="333333"/>
          <w:sz w:val="48"/>
          <w:szCs w:val="48"/>
          <w:u w:val="double"/>
          <w:bdr w:val="none" w:sz="0" w:space="0" w:color="auto" w:frame="1"/>
          <w:lang w:val="en-US"/>
        </w:rPr>
      </w:pPr>
      <w:r w:rsidRPr="000A1858">
        <w:rPr>
          <w:rFonts w:ascii="Tahoma" w:eastAsia="Times New Roman" w:hAnsi="Tahoma" w:cs="Tahoma"/>
          <w:b/>
          <w:bCs/>
          <w:i/>
          <w:color w:val="333333"/>
          <w:sz w:val="48"/>
          <w:szCs w:val="48"/>
          <w:u w:val="double"/>
          <w:bdr w:val="none" w:sz="0" w:space="0" w:color="auto" w:frame="1"/>
          <w:lang w:val="en-US"/>
        </w:rPr>
        <w:lastRenderedPageBreak/>
        <w:t>meq30 – background information</w:t>
      </w:r>
    </w:p>
    <w:p w14:paraId="48F5CFAC" w14:textId="77777777" w:rsidR="000A1858" w:rsidRDefault="000A1858" w:rsidP="00E75BE0">
      <w:pPr>
        <w:shd w:val="clear" w:color="auto" w:fill="FFFFFF"/>
        <w:textAlignment w:val="baseline"/>
        <w:rPr>
          <w:rFonts w:ascii="Tahoma" w:eastAsia="Times New Roman" w:hAnsi="Tahoma" w:cs="Tahoma"/>
          <w:bCs/>
          <w:color w:val="333333"/>
          <w:sz w:val="20"/>
          <w:bdr w:val="none" w:sz="0" w:space="0" w:color="auto" w:frame="1"/>
          <w:lang w:val="en-US"/>
        </w:rPr>
      </w:pPr>
    </w:p>
    <w:p w14:paraId="2AC8A9D0" w14:textId="7FA5E8DB" w:rsidR="00A14498" w:rsidRPr="00C81A71" w:rsidRDefault="00A14498" w:rsidP="00E75BE0">
      <w:pPr>
        <w:shd w:val="clear" w:color="auto" w:fill="FFFFFF"/>
        <w:textAlignment w:val="baseline"/>
        <w:rPr>
          <w:rFonts w:ascii="Tahoma" w:eastAsia="Times New Roman" w:hAnsi="Tahoma" w:cs="Tahoma"/>
          <w:bCs/>
          <w:color w:val="333333"/>
          <w:sz w:val="22"/>
          <w:bdr w:val="none" w:sz="0" w:space="0" w:color="auto" w:frame="1"/>
          <w:lang w:val="en-US"/>
        </w:rPr>
      </w:pPr>
      <w:r w:rsidRPr="00C81A71">
        <w:rPr>
          <w:rFonts w:ascii="Tahoma" w:eastAsia="Times New Roman" w:hAnsi="Tahoma" w:cs="Tahoma"/>
          <w:bCs/>
          <w:color w:val="333333"/>
          <w:sz w:val="22"/>
          <w:bdr w:val="none" w:sz="0" w:space="0" w:color="auto" w:frame="1"/>
          <w:lang w:val="en-US"/>
        </w:rPr>
        <w:t xml:space="preserve">Note over the page, when scoring – the letter </w:t>
      </w:r>
      <w:r w:rsidRPr="00C81A71">
        <w:rPr>
          <w:rFonts w:ascii="Tahoma" w:eastAsia="Times New Roman" w:hAnsi="Tahoma" w:cs="Tahoma"/>
          <w:bCs/>
          <w:i/>
          <w:color w:val="333333"/>
          <w:sz w:val="22"/>
          <w:bdr w:val="none" w:sz="0" w:space="0" w:color="auto" w:frame="1"/>
          <w:lang w:val="en-US"/>
        </w:rPr>
        <w:t>(T, P, I or none)</w:t>
      </w:r>
      <w:r w:rsidRPr="00C81A71">
        <w:rPr>
          <w:rFonts w:ascii="Tahoma" w:eastAsia="Times New Roman" w:hAnsi="Tahoma" w:cs="Tahoma"/>
          <w:bCs/>
          <w:color w:val="333333"/>
          <w:sz w:val="22"/>
          <w:bdr w:val="none" w:sz="0" w:space="0" w:color="auto" w:frame="1"/>
          <w:lang w:val="en-US"/>
        </w:rPr>
        <w:t xml:space="preserve"> after each question indicates which subscale the question relates to.  Where there is no letter </w:t>
      </w:r>
      <w:r w:rsidRPr="00C81A71">
        <w:rPr>
          <w:rFonts w:ascii="Tahoma" w:eastAsia="Times New Roman" w:hAnsi="Tahoma" w:cs="Tahoma"/>
          <w:bCs/>
          <w:i/>
          <w:color w:val="333333"/>
          <w:sz w:val="22"/>
          <w:bdr w:val="none" w:sz="0" w:space="0" w:color="auto" w:frame="1"/>
          <w:lang w:val="en-US"/>
        </w:rPr>
        <w:t xml:space="preserve">(none), </w:t>
      </w:r>
      <w:r w:rsidRPr="00C81A71">
        <w:rPr>
          <w:rFonts w:ascii="Tahoma" w:eastAsia="Times New Roman" w:hAnsi="Tahoma" w:cs="Tahoma"/>
          <w:bCs/>
          <w:color w:val="333333"/>
          <w:sz w:val="22"/>
          <w:bdr w:val="none" w:sz="0" w:space="0" w:color="auto" w:frame="1"/>
          <w:lang w:val="en-US"/>
        </w:rPr>
        <w:t xml:space="preserve">the relevant question links to the </w:t>
      </w:r>
      <w:r w:rsidRPr="00C81A71">
        <w:rPr>
          <w:rFonts w:ascii="Tahoma" w:eastAsia="Times New Roman" w:hAnsi="Tahoma" w:cs="Tahoma"/>
          <w:bCs/>
          <w:i/>
          <w:color w:val="333333"/>
          <w:sz w:val="22"/>
          <w:bdr w:val="none" w:sz="0" w:space="0" w:color="auto" w:frame="1"/>
          <w:lang w:val="en-US"/>
        </w:rPr>
        <w:t xml:space="preserve">mystical </w:t>
      </w:r>
      <w:r w:rsidRPr="00C81A71">
        <w:rPr>
          <w:rFonts w:ascii="Tahoma" w:eastAsia="Times New Roman" w:hAnsi="Tahoma" w:cs="Tahoma"/>
          <w:bCs/>
          <w:color w:val="333333"/>
          <w:sz w:val="22"/>
          <w:bdr w:val="none" w:sz="0" w:space="0" w:color="auto" w:frame="1"/>
          <w:lang w:val="en-US"/>
        </w:rPr>
        <w:t xml:space="preserve">subscale.  My allowing </w:t>
      </w:r>
      <w:r w:rsidRPr="00C81A71">
        <w:rPr>
          <w:rFonts w:ascii="Tahoma" w:eastAsia="Times New Roman" w:hAnsi="Tahoma" w:cs="Tahoma"/>
          <w:bCs/>
          <w:i/>
          <w:color w:val="333333"/>
          <w:sz w:val="22"/>
          <w:bdr w:val="none" w:sz="0" w:space="0" w:color="auto" w:frame="1"/>
        </w:rPr>
        <w:t xml:space="preserve">‘half-point in-between scores’ </w:t>
      </w:r>
      <w:r w:rsidRPr="00C81A71">
        <w:rPr>
          <w:rFonts w:ascii="Tahoma" w:eastAsia="Times New Roman" w:hAnsi="Tahoma" w:cs="Tahoma"/>
          <w:bCs/>
          <w:color w:val="333333"/>
          <w:sz w:val="22"/>
          <w:bdr w:val="none" w:sz="0" w:space="0" w:color="auto" w:frame="1"/>
        </w:rPr>
        <w:t xml:space="preserve">isn’t typical of earlier research. </w:t>
      </w:r>
      <w:r w:rsidRPr="00C81A71">
        <w:rPr>
          <w:rFonts w:ascii="Tahoma" w:eastAsia="Times New Roman" w:hAnsi="Tahoma" w:cs="Tahoma"/>
          <w:bCs/>
          <w:color w:val="333333"/>
          <w:sz w:val="22"/>
          <w:bdr w:val="none" w:sz="0" w:space="0" w:color="auto" w:frame="1"/>
          <w:lang w:val="en-US"/>
        </w:rPr>
        <w:t xml:space="preserve">  </w:t>
      </w:r>
    </w:p>
    <w:p w14:paraId="511C3D49" w14:textId="77777777" w:rsidR="00A14498" w:rsidRPr="00C81A71" w:rsidRDefault="00A14498" w:rsidP="00E75BE0">
      <w:pPr>
        <w:shd w:val="clear" w:color="auto" w:fill="FFFFFF"/>
        <w:textAlignment w:val="baseline"/>
        <w:rPr>
          <w:rFonts w:ascii="Tahoma" w:eastAsia="Times New Roman" w:hAnsi="Tahoma" w:cs="Tahoma"/>
          <w:bCs/>
          <w:color w:val="333333"/>
          <w:sz w:val="16"/>
          <w:szCs w:val="16"/>
          <w:bdr w:val="none" w:sz="0" w:space="0" w:color="auto" w:frame="1"/>
          <w:lang w:val="en-US"/>
        </w:rPr>
      </w:pPr>
    </w:p>
    <w:p w14:paraId="34E48534" w14:textId="676DBBDC" w:rsidR="00D46928" w:rsidRPr="00C81A71" w:rsidRDefault="00D46928" w:rsidP="00E75BE0">
      <w:pPr>
        <w:shd w:val="clear" w:color="auto" w:fill="FFFFFF"/>
        <w:textAlignment w:val="baseline"/>
        <w:rPr>
          <w:rFonts w:ascii="Tahoma" w:eastAsia="Times New Roman" w:hAnsi="Tahoma" w:cs="Tahoma"/>
          <w:bCs/>
          <w:color w:val="333333"/>
          <w:sz w:val="22"/>
          <w:bdr w:val="none" w:sz="0" w:space="0" w:color="auto" w:frame="1"/>
          <w:lang w:val="en-US"/>
        </w:rPr>
      </w:pPr>
      <w:r w:rsidRPr="00C81A71">
        <w:rPr>
          <w:rFonts w:ascii="Tahoma" w:eastAsia="Times New Roman" w:hAnsi="Tahoma" w:cs="Tahoma"/>
          <w:bCs/>
          <w:color w:val="333333"/>
          <w:sz w:val="22"/>
          <w:bdr w:val="none" w:sz="0" w:space="0" w:color="auto" w:frame="1"/>
          <w:lang w:val="en-US"/>
        </w:rPr>
        <w:t xml:space="preserve">Scores on the </w:t>
      </w:r>
      <w:r w:rsidRPr="00C81A71">
        <w:rPr>
          <w:rFonts w:ascii="Tahoma" w:eastAsia="Times New Roman" w:hAnsi="Tahoma" w:cs="Tahoma"/>
          <w:bCs/>
          <w:i/>
          <w:color w:val="333333"/>
          <w:sz w:val="22"/>
          <w:bdr w:val="none" w:sz="0" w:space="0" w:color="auto" w:frame="1"/>
          <w:lang w:val="en-US"/>
        </w:rPr>
        <w:t>MEQ30</w:t>
      </w:r>
      <w:r w:rsidRPr="00C81A71">
        <w:rPr>
          <w:rFonts w:ascii="Tahoma" w:eastAsia="Times New Roman" w:hAnsi="Tahoma" w:cs="Tahoma"/>
          <w:bCs/>
          <w:color w:val="333333"/>
          <w:sz w:val="22"/>
          <w:bdr w:val="none" w:sz="0" w:space="0" w:color="auto" w:frame="1"/>
          <w:lang w:val="en-US"/>
        </w:rPr>
        <w:t xml:space="preserve"> during a psychedelic experience are important because a series of studies have shown that higher scores on the </w:t>
      </w:r>
      <w:r w:rsidRPr="00C81A71">
        <w:rPr>
          <w:rFonts w:ascii="Tahoma" w:eastAsia="Times New Roman" w:hAnsi="Tahoma" w:cs="Tahoma"/>
          <w:bCs/>
          <w:i/>
          <w:color w:val="333333"/>
          <w:sz w:val="22"/>
          <w:bdr w:val="none" w:sz="0" w:space="0" w:color="auto" w:frame="1"/>
          <w:lang w:val="en-US"/>
        </w:rPr>
        <w:t>MEQ30</w:t>
      </w:r>
      <w:r w:rsidRPr="00C81A71">
        <w:rPr>
          <w:rFonts w:ascii="Tahoma" w:eastAsia="Times New Roman" w:hAnsi="Tahoma" w:cs="Tahoma"/>
          <w:bCs/>
          <w:color w:val="333333"/>
          <w:sz w:val="22"/>
          <w:bdr w:val="none" w:sz="0" w:space="0" w:color="auto" w:frame="1"/>
          <w:lang w:val="en-US"/>
        </w:rPr>
        <w:t xml:space="preserve"> during the </w:t>
      </w:r>
      <w:r w:rsidRPr="00C81A71">
        <w:rPr>
          <w:rFonts w:ascii="Tahoma" w:eastAsia="Times New Roman" w:hAnsi="Tahoma" w:cs="Tahoma"/>
          <w:bCs/>
          <w:i/>
          <w:color w:val="333333"/>
          <w:sz w:val="22"/>
          <w:bdr w:val="none" w:sz="0" w:space="0" w:color="auto" w:frame="1"/>
          <w:lang w:val="en-US"/>
        </w:rPr>
        <w:t>‘trip’</w:t>
      </w:r>
      <w:r w:rsidRPr="00C81A71">
        <w:rPr>
          <w:rFonts w:ascii="Tahoma" w:eastAsia="Times New Roman" w:hAnsi="Tahoma" w:cs="Tahoma"/>
          <w:bCs/>
          <w:color w:val="333333"/>
          <w:sz w:val="22"/>
          <w:bdr w:val="none" w:sz="0" w:space="0" w:color="auto" w:frame="1"/>
          <w:lang w:val="en-US"/>
        </w:rPr>
        <w:t xml:space="preserve"> are one of the strongest predictors of beneficial outcome</w:t>
      </w:r>
      <w:r w:rsidR="005628E5" w:rsidRPr="00C81A71">
        <w:rPr>
          <w:rFonts w:ascii="Tahoma" w:eastAsia="Times New Roman" w:hAnsi="Tahoma" w:cs="Tahoma"/>
          <w:bCs/>
          <w:color w:val="333333"/>
          <w:sz w:val="22"/>
          <w:bdr w:val="none" w:sz="0" w:space="0" w:color="auto" w:frame="1"/>
          <w:lang w:val="en-US"/>
        </w:rPr>
        <w:t>s</w:t>
      </w:r>
      <w:r w:rsidRPr="00C81A71">
        <w:rPr>
          <w:rFonts w:ascii="Tahoma" w:eastAsia="Times New Roman" w:hAnsi="Tahoma" w:cs="Tahoma"/>
          <w:bCs/>
          <w:color w:val="333333"/>
          <w:sz w:val="22"/>
          <w:bdr w:val="none" w:sz="0" w:space="0" w:color="auto" w:frame="1"/>
          <w:lang w:val="en-US"/>
        </w:rPr>
        <w:t xml:space="preserve"> weeks and months later</w:t>
      </w:r>
      <w:r w:rsidR="009E166A" w:rsidRPr="00C81A71">
        <w:rPr>
          <w:rFonts w:ascii="Tahoma" w:eastAsia="Times New Roman" w:hAnsi="Tahoma" w:cs="Tahoma"/>
          <w:bCs/>
          <w:color w:val="333333"/>
          <w:sz w:val="22"/>
          <w:bdr w:val="none" w:sz="0" w:space="0" w:color="auto" w:frame="1"/>
          <w:lang w:val="en-US"/>
        </w:rPr>
        <w:t xml:space="preserve"> </w:t>
      </w:r>
      <w:r w:rsidR="00A14498" w:rsidRPr="00C81A71">
        <w:rPr>
          <w:rFonts w:ascii="Tahoma" w:eastAsia="Times New Roman" w:hAnsi="Tahoma" w:cs="Tahoma"/>
          <w:bCs/>
          <w:color w:val="333333"/>
          <w:sz w:val="22"/>
          <w:bdr w:val="none" w:sz="0" w:space="0" w:color="auto" w:frame="1"/>
          <w:lang w:val="en-US"/>
        </w:rPr>
        <w:t xml:space="preserve">for both distressed &amp; healthy participants.  </w:t>
      </w:r>
      <w:r w:rsidRPr="00C81A71">
        <w:rPr>
          <w:rFonts w:ascii="Tahoma" w:eastAsia="Times New Roman" w:hAnsi="Tahoma" w:cs="Tahoma"/>
          <w:bCs/>
          <w:color w:val="333333"/>
          <w:sz w:val="22"/>
          <w:bdr w:val="none" w:sz="0" w:space="0" w:color="auto" w:frame="1"/>
          <w:lang w:val="en-US"/>
        </w:rPr>
        <w:t xml:space="preserve">Typically, a </w:t>
      </w:r>
      <w:r w:rsidRPr="00C81A71">
        <w:rPr>
          <w:rFonts w:ascii="Tahoma" w:eastAsia="Times New Roman" w:hAnsi="Tahoma" w:cs="Tahoma"/>
          <w:bCs/>
          <w:i/>
          <w:color w:val="333333"/>
          <w:sz w:val="22"/>
          <w:bdr w:val="none" w:sz="0" w:space="0" w:color="auto" w:frame="1"/>
          <w:lang w:val="en-US"/>
        </w:rPr>
        <w:t>‘complete mystical experience’</w:t>
      </w:r>
      <w:r w:rsidRPr="00C81A71">
        <w:rPr>
          <w:rFonts w:ascii="Tahoma" w:eastAsia="Times New Roman" w:hAnsi="Tahoma" w:cs="Tahoma"/>
          <w:bCs/>
          <w:color w:val="333333"/>
          <w:sz w:val="22"/>
          <w:bdr w:val="none" w:sz="0" w:space="0" w:color="auto" w:frame="1"/>
          <w:lang w:val="en-US"/>
        </w:rPr>
        <w:t xml:space="preserve"> is defined as scoring 60% or more on all four </w:t>
      </w:r>
      <w:r w:rsidRPr="00C81A71">
        <w:rPr>
          <w:rFonts w:ascii="Tahoma" w:eastAsia="Times New Roman" w:hAnsi="Tahoma" w:cs="Tahoma"/>
          <w:bCs/>
          <w:i/>
          <w:color w:val="333333"/>
          <w:sz w:val="22"/>
          <w:bdr w:val="none" w:sz="0" w:space="0" w:color="auto" w:frame="1"/>
          <w:lang w:val="en-US"/>
        </w:rPr>
        <w:t>MEQ30</w:t>
      </w:r>
      <w:r w:rsidRPr="00C81A71">
        <w:rPr>
          <w:rFonts w:ascii="Tahoma" w:eastAsia="Times New Roman" w:hAnsi="Tahoma" w:cs="Tahoma"/>
          <w:bCs/>
          <w:color w:val="333333"/>
          <w:sz w:val="22"/>
          <w:bdr w:val="none" w:sz="0" w:space="0" w:color="auto" w:frame="1"/>
          <w:lang w:val="en-US"/>
        </w:rPr>
        <w:t xml:space="preserve"> subscales</w:t>
      </w:r>
      <w:r w:rsidR="00A904C5" w:rsidRPr="00C81A71">
        <w:rPr>
          <w:rFonts w:ascii="Tahoma" w:eastAsia="Times New Roman" w:hAnsi="Tahoma" w:cs="Tahoma"/>
          <w:bCs/>
          <w:color w:val="333333"/>
          <w:sz w:val="22"/>
          <w:bdr w:val="none" w:sz="0" w:space="0" w:color="auto" w:frame="1"/>
          <w:lang w:val="en-US"/>
        </w:rPr>
        <w:t xml:space="preserve"> (Barrett</w:t>
      </w:r>
      <w:r w:rsidR="00163AD2" w:rsidRPr="00C81A71">
        <w:rPr>
          <w:rFonts w:ascii="Tahoma" w:eastAsia="Times New Roman" w:hAnsi="Tahoma" w:cs="Tahoma"/>
          <w:bCs/>
          <w:color w:val="333333"/>
          <w:sz w:val="22"/>
          <w:bdr w:val="none" w:sz="0" w:space="0" w:color="auto" w:frame="1"/>
          <w:lang w:val="en-US"/>
        </w:rPr>
        <w:t xml:space="preserve"> et al, 2015), although some subsequent research has suggested that simply assessing the total </w:t>
      </w:r>
      <w:r w:rsidR="00163AD2" w:rsidRPr="00C81A71">
        <w:rPr>
          <w:rFonts w:ascii="Tahoma" w:eastAsia="Times New Roman" w:hAnsi="Tahoma" w:cs="Tahoma"/>
          <w:bCs/>
          <w:i/>
          <w:color w:val="333333"/>
          <w:sz w:val="22"/>
          <w:bdr w:val="none" w:sz="0" w:space="0" w:color="auto" w:frame="1"/>
          <w:lang w:val="en-US"/>
        </w:rPr>
        <w:t xml:space="preserve">MEQ30 </w:t>
      </w:r>
      <w:r w:rsidR="00163AD2" w:rsidRPr="00C81A71">
        <w:rPr>
          <w:rFonts w:ascii="Tahoma" w:eastAsia="Times New Roman" w:hAnsi="Tahoma" w:cs="Tahoma"/>
          <w:bCs/>
          <w:color w:val="333333"/>
          <w:sz w:val="22"/>
          <w:bdr w:val="none" w:sz="0" w:space="0" w:color="auto" w:frame="1"/>
          <w:lang w:val="en-US"/>
        </w:rPr>
        <w:t>score may well be just as good (</w:t>
      </w:r>
      <w:proofErr w:type="spellStart"/>
      <w:r w:rsidR="00163AD2" w:rsidRPr="00C81A71">
        <w:rPr>
          <w:rFonts w:ascii="Tahoma" w:eastAsia="Times New Roman" w:hAnsi="Tahoma" w:cs="Tahoma"/>
          <w:bCs/>
          <w:color w:val="333333"/>
          <w:sz w:val="22"/>
          <w:bdr w:val="none" w:sz="0" w:space="0" w:color="auto" w:frame="1"/>
          <w:lang w:val="en-US"/>
        </w:rPr>
        <w:t>Bouso</w:t>
      </w:r>
      <w:proofErr w:type="spellEnd"/>
      <w:r w:rsidR="00163AD2" w:rsidRPr="00C81A71">
        <w:rPr>
          <w:rFonts w:ascii="Tahoma" w:eastAsia="Times New Roman" w:hAnsi="Tahoma" w:cs="Tahoma"/>
          <w:bCs/>
          <w:color w:val="333333"/>
          <w:sz w:val="22"/>
          <w:bdr w:val="none" w:sz="0" w:space="0" w:color="auto" w:frame="1"/>
          <w:lang w:val="en-US"/>
        </w:rPr>
        <w:t xml:space="preserve"> et al, 2016)</w:t>
      </w:r>
      <w:r w:rsidRPr="00C81A71">
        <w:rPr>
          <w:rFonts w:ascii="Tahoma" w:eastAsia="Times New Roman" w:hAnsi="Tahoma" w:cs="Tahoma"/>
          <w:bCs/>
          <w:color w:val="333333"/>
          <w:sz w:val="22"/>
          <w:bdr w:val="none" w:sz="0" w:space="0" w:color="auto" w:frame="1"/>
          <w:lang w:val="en-US"/>
        </w:rPr>
        <w:t>.</w:t>
      </w:r>
    </w:p>
    <w:p w14:paraId="42AF1F8C" w14:textId="535A0A36" w:rsidR="00163AD2" w:rsidRPr="00C81A71" w:rsidRDefault="00163AD2" w:rsidP="00E75BE0">
      <w:pPr>
        <w:shd w:val="clear" w:color="auto" w:fill="FFFFFF"/>
        <w:textAlignment w:val="baseline"/>
        <w:rPr>
          <w:rFonts w:ascii="Tahoma" w:eastAsia="Times New Roman" w:hAnsi="Tahoma" w:cs="Tahoma"/>
          <w:bCs/>
          <w:color w:val="333333"/>
          <w:sz w:val="16"/>
          <w:szCs w:val="16"/>
          <w:bdr w:val="none" w:sz="0" w:space="0" w:color="auto" w:frame="1"/>
          <w:lang w:val="en-US"/>
        </w:rPr>
      </w:pPr>
    </w:p>
    <w:p w14:paraId="404696FA" w14:textId="522C67F4" w:rsidR="00163AD2" w:rsidRPr="00C81A71" w:rsidRDefault="00A14498" w:rsidP="00E75BE0">
      <w:pPr>
        <w:shd w:val="clear" w:color="auto" w:fill="FFFFFF"/>
        <w:textAlignment w:val="baseline"/>
        <w:rPr>
          <w:rFonts w:ascii="Tahoma" w:eastAsia="Times New Roman" w:hAnsi="Tahoma" w:cs="Tahoma"/>
          <w:bCs/>
          <w:color w:val="333333"/>
          <w:sz w:val="22"/>
          <w:bdr w:val="none" w:sz="0" w:space="0" w:color="auto" w:frame="1"/>
          <w:lang w:val="en-US"/>
        </w:rPr>
      </w:pPr>
      <w:r w:rsidRPr="00C81A71">
        <w:rPr>
          <w:rFonts w:ascii="Tahoma" w:eastAsia="Times New Roman" w:hAnsi="Tahoma" w:cs="Tahoma"/>
          <w:bCs/>
          <w:color w:val="333333"/>
          <w:sz w:val="22"/>
          <w:bdr w:val="none" w:sz="0" w:space="0" w:color="auto" w:frame="1"/>
          <w:lang w:val="en-US"/>
        </w:rPr>
        <w:t>Drug dose (e.g. 20-30mg/</w:t>
      </w:r>
      <w:r w:rsidR="001368E0">
        <w:rPr>
          <w:rFonts w:ascii="Tahoma" w:eastAsia="Times New Roman" w:hAnsi="Tahoma" w:cs="Tahoma"/>
          <w:bCs/>
          <w:color w:val="333333"/>
          <w:sz w:val="22"/>
          <w:bdr w:val="none" w:sz="0" w:space="0" w:color="auto" w:frame="1"/>
          <w:lang w:val="en-US"/>
        </w:rPr>
        <w:t>70</w:t>
      </w:r>
      <w:r w:rsidRPr="00C81A71">
        <w:rPr>
          <w:rFonts w:ascii="Tahoma" w:eastAsia="Times New Roman" w:hAnsi="Tahoma" w:cs="Tahoma"/>
          <w:bCs/>
          <w:color w:val="333333"/>
          <w:sz w:val="22"/>
          <w:bdr w:val="none" w:sz="0" w:space="0" w:color="auto" w:frame="1"/>
          <w:lang w:val="en-US"/>
        </w:rPr>
        <w:t>kg as a higher dose for psilocybin), t</w:t>
      </w:r>
      <w:r w:rsidR="00163AD2" w:rsidRPr="00C81A71">
        <w:rPr>
          <w:rFonts w:ascii="Tahoma" w:eastAsia="Times New Roman" w:hAnsi="Tahoma" w:cs="Tahoma"/>
          <w:bCs/>
          <w:color w:val="333333"/>
          <w:sz w:val="22"/>
          <w:bdr w:val="none" w:sz="0" w:space="0" w:color="auto" w:frame="1"/>
          <w:lang w:val="en-US"/>
        </w:rPr>
        <w:t xml:space="preserve">rait absorption, </w:t>
      </w:r>
      <w:r w:rsidRPr="00C81A71">
        <w:rPr>
          <w:rFonts w:ascii="Tahoma" w:eastAsia="Times New Roman" w:hAnsi="Tahoma" w:cs="Tahoma"/>
          <w:bCs/>
          <w:color w:val="333333"/>
          <w:sz w:val="22"/>
          <w:bdr w:val="none" w:sz="0" w:space="0" w:color="auto" w:frame="1"/>
          <w:lang w:val="en-US"/>
        </w:rPr>
        <w:t xml:space="preserve">and </w:t>
      </w:r>
      <w:r w:rsidR="00163AD2" w:rsidRPr="00C81A71">
        <w:rPr>
          <w:rFonts w:ascii="Tahoma" w:eastAsia="Times New Roman" w:hAnsi="Tahoma" w:cs="Tahoma"/>
          <w:bCs/>
          <w:color w:val="333333"/>
          <w:sz w:val="22"/>
          <w:bdr w:val="none" w:sz="0" w:space="0" w:color="auto" w:frame="1"/>
          <w:lang w:val="en-US"/>
        </w:rPr>
        <w:t>intention</w:t>
      </w:r>
      <w:r w:rsidRPr="00C81A71">
        <w:rPr>
          <w:rFonts w:ascii="Tahoma" w:eastAsia="Times New Roman" w:hAnsi="Tahoma" w:cs="Tahoma"/>
          <w:bCs/>
          <w:color w:val="333333"/>
          <w:sz w:val="22"/>
          <w:bdr w:val="none" w:sz="0" w:space="0" w:color="auto" w:frame="1"/>
          <w:lang w:val="en-US"/>
        </w:rPr>
        <w:t xml:space="preserve"> (personal or spiritual exploration) tend to be</w:t>
      </w:r>
      <w:r w:rsidR="00163AD2" w:rsidRPr="00C81A71">
        <w:rPr>
          <w:rFonts w:ascii="Tahoma" w:eastAsia="Times New Roman" w:hAnsi="Tahoma" w:cs="Tahoma"/>
          <w:bCs/>
          <w:color w:val="333333"/>
          <w:sz w:val="22"/>
          <w:bdr w:val="none" w:sz="0" w:space="0" w:color="auto" w:frame="1"/>
          <w:lang w:val="en-US"/>
        </w:rPr>
        <w:t xml:space="preserve"> associated with higher</w:t>
      </w:r>
      <w:r w:rsidRPr="00C81A71">
        <w:rPr>
          <w:rFonts w:ascii="Tahoma" w:eastAsia="Times New Roman" w:hAnsi="Tahoma" w:cs="Tahoma"/>
          <w:bCs/>
          <w:color w:val="333333"/>
          <w:sz w:val="22"/>
          <w:bdr w:val="none" w:sz="0" w:space="0" w:color="auto" w:frame="1"/>
          <w:lang w:val="en-US"/>
        </w:rPr>
        <w:t xml:space="preserve"> trip</w:t>
      </w:r>
      <w:r w:rsidR="00163AD2" w:rsidRPr="00C81A71">
        <w:rPr>
          <w:rFonts w:ascii="Tahoma" w:eastAsia="Times New Roman" w:hAnsi="Tahoma" w:cs="Tahoma"/>
          <w:bCs/>
          <w:color w:val="333333"/>
          <w:sz w:val="22"/>
          <w:bdr w:val="none" w:sz="0" w:space="0" w:color="auto" w:frame="1"/>
          <w:lang w:val="en-US"/>
        </w:rPr>
        <w:t xml:space="preserve"> </w:t>
      </w:r>
      <w:r w:rsidR="00163AD2" w:rsidRPr="00C81A71">
        <w:rPr>
          <w:rFonts w:ascii="Tahoma" w:eastAsia="Times New Roman" w:hAnsi="Tahoma" w:cs="Tahoma"/>
          <w:bCs/>
          <w:i/>
          <w:color w:val="333333"/>
          <w:sz w:val="22"/>
          <w:bdr w:val="none" w:sz="0" w:space="0" w:color="auto" w:frame="1"/>
          <w:lang w:val="en-US"/>
        </w:rPr>
        <w:t xml:space="preserve">MEQ30 </w:t>
      </w:r>
      <w:r w:rsidR="00163AD2" w:rsidRPr="00C81A71">
        <w:rPr>
          <w:rFonts w:ascii="Tahoma" w:eastAsia="Times New Roman" w:hAnsi="Tahoma" w:cs="Tahoma"/>
          <w:bCs/>
          <w:color w:val="333333"/>
          <w:sz w:val="22"/>
          <w:bdr w:val="none" w:sz="0" w:space="0" w:color="auto" w:frame="1"/>
          <w:lang w:val="en-US"/>
        </w:rPr>
        <w:t>scores.</w:t>
      </w:r>
    </w:p>
    <w:p w14:paraId="4647F334" w14:textId="77777777" w:rsidR="007E1CBE" w:rsidRPr="00D46928" w:rsidRDefault="007E1CBE" w:rsidP="00A14498">
      <w:pPr>
        <w:pBdr>
          <w:bottom w:val="dashed" w:sz="18" w:space="1" w:color="auto"/>
        </w:pBdr>
        <w:shd w:val="clear" w:color="auto" w:fill="FFFFFF"/>
        <w:textAlignment w:val="baseline"/>
        <w:rPr>
          <w:rFonts w:ascii="Tahoma" w:eastAsia="Times New Roman" w:hAnsi="Tahoma" w:cs="Tahoma"/>
          <w:bCs/>
          <w:color w:val="333333"/>
          <w:bdr w:val="none" w:sz="0" w:space="0" w:color="auto" w:frame="1"/>
          <w:lang w:val="en-US"/>
        </w:rPr>
      </w:pPr>
    </w:p>
    <w:p w14:paraId="1CF08A95" w14:textId="77777777" w:rsidR="007E1CBE" w:rsidRPr="00D46928" w:rsidRDefault="007E1CBE" w:rsidP="00E75BE0">
      <w:pPr>
        <w:shd w:val="clear" w:color="auto" w:fill="FFFFFF"/>
        <w:textAlignment w:val="baseline"/>
        <w:rPr>
          <w:rFonts w:ascii="Tahoma" w:eastAsia="Times New Roman" w:hAnsi="Tahoma" w:cs="Tahoma"/>
          <w:bCs/>
          <w:color w:val="333333"/>
          <w:bdr w:val="none" w:sz="0" w:space="0" w:color="auto" w:frame="1"/>
          <w:lang w:val="en-US"/>
        </w:rPr>
      </w:pPr>
    </w:p>
    <w:p w14:paraId="60580762" w14:textId="2E6EC670" w:rsidR="00233DE6" w:rsidRDefault="00E75BE0" w:rsidP="00E75BE0">
      <w:pPr>
        <w:shd w:val="clear" w:color="auto" w:fill="FFFFFF"/>
        <w:textAlignment w:val="baseline"/>
        <w:rPr>
          <w:rFonts w:ascii="Tahoma" w:eastAsia="Times New Roman" w:hAnsi="Tahoma" w:cs="Tahoma"/>
          <w:bCs/>
          <w:color w:val="333333"/>
          <w:sz w:val="20"/>
          <w:bdr w:val="none" w:sz="0" w:space="0" w:color="auto" w:frame="1"/>
          <w:lang w:val="en-US"/>
        </w:rPr>
      </w:pPr>
      <w:r w:rsidRPr="00E75BE0">
        <w:rPr>
          <w:rFonts w:ascii="Tahoma" w:eastAsia="Times New Roman" w:hAnsi="Tahoma" w:cs="Tahoma"/>
          <w:bCs/>
          <w:color w:val="333333"/>
          <w:sz w:val="20"/>
          <w:bdr w:val="none" w:sz="0" w:space="0" w:color="auto" w:frame="1"/>
          <w:lang w:val="en-US"/>
        </w:rPr>
        <w:t xml:space="preserve">Barrett, F. S., et al. (2015). </w:t>
      </w:r>
      <w:r w:rsidRPr="00E75BE0">
        <w:rPr>
          <w:rFonts w:ascii="Tahoma" w:eastAsia="Times New Roman" w:hAnsi="Tahoma" w:cs="Tahoma"/>
          <w:bCs/>
          <w:i/>
          <w:color w:val="333333"/>
          <w:sz w:val="20"/>
          <w:bdr w:val="none" w:sz="0" w:space="0" w:color="auto" w:frame="1"/>
          <w:lang w:val="en-US"/>
        </w:rPr>
        <w:t>"Validation of the revised Mystical Experience Questionnaire in experimental sessions with psilocybin."</w:t>
      </w:r>
      <w:r w:rsidRPr="00E75BE0">
        <w:rPr>
          <w:rFonts w:ascii="Tahoma" w:eastAsia="Times New Roman" w:hAnsi="Tahoma" w:cs="Tahoma"/>
          <w:bCs/>
          <w:color w:val="333333"/>
          <w:sz w:val="20"/>
          <w:bdr w:val="none" w:sz="0" w:space="0" w:color="auto" w:frame="1"/>
          <w:lang w:val="en-US"/>
        </w:rPr>
        <w:t xml:space="preserve"> Journal of Psychopharmacology 29(11): 1182-1190.</w:t>
      </w:r>
      <w:r>
        <w:rPr>
          <w:rFonts w:ascii="Tahoma" w:eastAsia="Times New Roman" w:hAnsi="Tahoma" w:cs="Tahoma"/>
          <w:bCs/>
          <w:color w:val="333333"/>
          <w:sz w:val="20"/>
          <w:bdr w:val="none" w:sz="0" w:space="0" w:color="auto" w:frame="1"/>
          <w:lang w:val="en-US"/>
        </w:rPr>
        <w:t xml:space="preserve">  </w:t>
      </w:r>
      <w:r w:rsidRPr="00E75BE0">
        <w:rPr>
          <w:rFonts w:ascii="Tahoma" w:eastAsia="Times New Roman" w:hAnsi="Tahoma" w:cs="Tahoma"/>
          <w:bCs/>
          <w:color w:val="333333"/>
          <w:sz w:val="20"/>
          <w:bdr w:val="none" w:sz="0" w:space="0" w:color="auto" w:frame="1"/>
          <w:lang w:val="en-US"/>
        </w:rPr>
        <w:t>(Available in free full text) The 30-item revised Mystical Experience Questionnaire (MEQ30) was previously developed within an online survey of mystical-type experiences occasioned by psilocybin-containing mushrooms. The rated experiences occurred on average eight years before completion of the questionnaire. The current paper validates the M</w:t>
      </w:r>
      <w:bookmarkStart w:id="0" w:name="_GoBack"/>
      <w:bookmarkEnd w:id="0"/>
      <w:r w:rsidRPr="00E75BE0">
        <w:rPr>
          <w:rFonts w:ascii="Tahoma" w:eastAsia="Times New Roman" w:hAnsi="Tahoma" w:cs="Tahoma"/>
          <w:bCs/>
          <w:color w:val="333333"/>
          <w:sz w:val="20"/>
          <w:bdr w:val="none" w:sz="0" w:space="0" w:color="auto" w:frame="1"/>
          <w:lang w:val="en-US"/>
        </w:rPr>
        <w:t>EQ30 using data from experimental studies with controlled doses of psilocybin. Data were pooled and analyzed from five laboratory experiments in which participants (n=184) received a moderate to high oral dose of psilocybin (at least 20 mg/70 kg). Results of confirmatory factor analysis demonstrate the reliability and internal validity of the MEQ30. Structural equation models demonstrate the external and convergent validity of the MEQ30 by showing that latent variable scores on the MEQ30 positively predict persisting change in attitudes, behavior, and well-being attributed to experiences with psilocybin while controlling for the contribution of the participant-rated intensity of drug effects. These findings support the use of the MEQ30 as an efficient measure of individual mystical experiences. A method to score a “complete mystical experience” that was used in previous versions of the mystical experience questionnaire is validated in the MEQ30, and a stand-alone version of the MEQ30 is provided for use in future research.</w:t>
      </w:r>
    </w:p>
    <w:p w14:paraId="6ABF7660" w14:textId="4E2D29D9" w:rsidR="00A14498" w:rsidRPr="00C81A71" w:rsidRDefault="00A14498" w:rsidP="00E75BE0">
      <w:pPr>
        <w:shd w:val="clear" w:color="auto" w:fill="FFFFFF"/>
        <w:textAlignment w:val="baseline"/>
        <w:rPr>
          <w:rFonts w:ascii="Tahoma" w:eastAsia="Times New Roman" w:hAnsi="Tahoma" w:cs="Tahoma"/>
          <w:bCs/>
          <w:color w:val="333333"/>
          <w:sz w:val="16"/>
          <w:bdr w:val="none" w:sz="0" w:space="0" w:color="auto" w:frame="1"/>
          <w:lang w:val="en-US"/>
        </w:rPr>
      </w:pPr>
    </w:p>
    <w:p w14:paraId="35AB5608" w14:textId="1EBDFBDE" w:rsidR="00A14498" w:rsidRPr="00E75BE0" w:rsidRDefault="00A14498" w:rsidP="00A14498">
      <w:pPr>
        <w:shd w:val="clear" w:color="auto" w:fill="FFFFFF"/>
        <w:textAlignment w:val="baseline"/>
        <w:rPr>
          <w:rFonts w:ascii="Tahoma" w:eastAsia="Times New Roman" w:hAnsi="Tahoma" w:cs="Tahoma"/>
          <w:bCs/>
          <w:color w:val="333333"/>
          <w:sz w:val="20"/>
          <w:bdr w:val="none" w:sz="0" w:space="0" w:color="auto" w:frame="1"/>
          <w:lang w:val="en-US"/>
        </w:rPr>
      </w:pPr>
      <w:r w:rsidRPr="00A14498">
        <w:rPr>
          <w:rFonts w:ascii="Tahoma" w:eastAsia="Times New Roman" w:hAnsi="Tahoma" w:cs="Tahoma"/>
          <w:bCs/>
          <w:color w:val="333333"/>
          <w:sz w:val="20"/>
          <w:bdr w:val="none" w:sz="0" w:space="0" w:color="auto" w:frame="1"/>
          <w:lang w:val="en-US"/>
        </w:rPr>
        <w:t xml:space="preserve">Johnson, M. W., et al. (2018). </w:t>
      </w:r>
      <w:r w:rsidRPr="00A14498">
        <w:rPr>
          <w:rFonts w:ascii="Tahoma" w:eastAsia="Times New Roman" w:hAnsi="Tahoma" w:cs="Tahoma"/>
          <w:bCs/>
          <w:i/>
          <w:color w:val="333333"/>
          <w:sz w:val="20"/>
          <w:bdr w:val="none" w:sz="0" w:space="0" w:color="auto" w:frame="1"/>
          <w:lang w:val="en-US"/>
        </w:rPr>
        <w:t>"Classic psychedelics: An integrative review of epidemiology, mystical experience, brain network function, and therapeutics."</w:t>
      </w:r>
      <w:r>
        <w:rPr>
          <w:rFonts w:ascii="Tahoma" w:eastAsia="Times New Roman" w:hAnsi="Tahoma" w:cs="Tahoma"/>
          <w:bCs/>
          <w:i/>
          <w:color w:val="333333"/>
          <w:sz w:val="20"/>
          <w:bdr w:val="none" w:sz="0" w:space="0" w:color="auto" w:frame="1"/>
          <w:lang w:val="en-US"/>
        </w:rPr>
        <w:t xml:space="preserve"> </w:t>
      </w:r>
      <w:r w:rsidRPr="00A14498">
        <w:rPr>
          <w:rFonts w:ascii="Tahoma" w:eastAsia="Times New Roman" w:hAnsi="Tahoma" w:cs="Tahoma"/>
          <w:bCs/>
          <w:color w:val="333333"/>
          <w:sz w:val="20"/>
          <w:bdr w:val="none" w:sz="0" w:space="0" w:color="auto" w:frame="1"/>
          <w:lang w:val="en-US"/>
        </w:rPr>
        <w:t xml:space="preserve"> Pharmacology &amp; Therapeutics.</w:t>
      </w:r>
      <w:r>
        <w:rPr>
          <w:rFonts w:ascii="Tahoma" w:eastAsia="Times New Roman" w:hAnsi="Tahoma" w:cs="Tahoma"/>
          <w:bCs/>
          <w:color w:val="333333"/>
          <w:sz w:val="20"/>
          <w:bdr w:val="none" w:sz="0" w:space="0" w:color="auto" w:frame="1"/>
          <w:lang w:val="en-US"/>
        </w:rPr>
        <w:t xml:space="preserve">  [Online 4 December].  </w:t>
      </w:r>
      <w:r w:rsidRPr="00A14498">
        <w:rPr>
          <w:rFonts w:ascii="Tahoma" w:eastAsia="Times New Roman" w:hAnsi="Tahoma" w:cs="Tahoma"/>
          <w:bCs/>
          <w:color w:val="333333"/>
          <w:sz w:val="20"/>
          <w:bdr w:val="none" w:sz="0" w:space="0" w:color="auto" w:frame="1"/>
          <w:lang w:val="en-US"/>
        </w:rPr>
        <w:t xml:space="preserve">The purpose of this paper is to provide an integrative review and offer novel insights regarding human research with classic psychedelics (classic hallucinogens), which are 5HT2AR agonists such as lysergic acid diethylamide (LSD), mescaline, and psilocybin. Classic psychedelics have been administered as sacraments since ancient times. They were of prominent interest within psychiatry and neuroscience in the 1950s to 1960s, and during this time contributed to the emergence of the field of molecular neuroscience. Promising results were reported for treatment of both end-of-life psychological distress and addiction, and classic psychedelics served as tools for studying the neurobiological bases of psychological disorders. Moreover, classic psychedelics were shown to occasion mystical experiences, which are subjective experiences reported throughout different cultures and religions involving a strong sense of unity, among other characteristics. However, the recreational use of classic psychedelics and their association with the counterculture prompted an end to human research with classic psychedelics in the early 1970s. We review recent therapeutic studies suggesting efficacy in treating psychological distress associated with life-threatening diseases, treating depression, and treating nicotine and alcohol addictions. We also describe the construct of mystical experience and provide a comprehensive review of modern studies investigating classic psychedelic-occasioned mystical experiences and their consequences. These studies have shown classic psychedelics to fairly reliably occasion mystical experiences. </w:t>
      </w:r>
      <w:r w:rsidRPr="00C81A71">
        <w:rPr>
          <w:rFonts w:ascii="Tahoma" w:eastAsia="Times New Roman" w:hAnsi="Tahoma" w:cs="Tahoma"/>
          <w:bCs/>
          <w:i/>
          <w:color w:val="333333"/>
          <w:sz w:val="20"/>
          <w:u w:val="single"/>
          <w:bdr w:val="none" w:sz="0" w:space="0" w:color="auto" w:frame="1"/>
          <w:lang w:val="en-US"/>
        </w:rPr>
        <w:t>Moreover, classic psychedelic-occasioned mystical experiences are associated with improved psychological outcomes in both healthy volunteer and patient populations</w:t>
      </w:r>
      <w:r w:rsidRPr="00EA3E4F">
        <w:rPr>
          <w:rFonts w:ascii="Tahoma" w:eastAsia="Times New Roman" w:hAnsi="Tahoma" w:cs="Tahoma"/>
          <w:bCs/>
          <w:i/>
          <w:color w:val="333333"/>
          <w:sz w:val="20"/>
          <w:bdr w:val="none" w:sz="0" w:space="0" w:color="auto" w:frame="1"/>
          <w:lang w:val="en-US"/>
        </w:rPr>
        <w:t>.</w:t>
      </w:r>
      <w:r w:rsidRPr="00EA3E4F">
        <w:rPr>
          <w:rFonts w:ascii="Tahoma" w:eastAsia="Times New Roman" w:hAnsi="Tahoma" w:cs="Tahoma"/>
          <w:bCs/>
          <w:color w:val="333333"/>
          <w:sz w:val="20"/>
          <w:bdr w:val="none" w:sz="0" w:space="0" w:color="auto" w:frame="1"/>
          <w:lang w:val="en-US"/>
        </w:rPr>
        <w:t xml:space="preserve"> </w:t>
      </w:r>
      <w:r w:rsidRPr="00A14498">
        <w:rPr>
          <w:rFonts w:ascii="Tahoma" w:eastAsia="Times New Roman" w:hAnsi="Tahoma" w:cs="Tahoma"/>
          <w:bCs/>
          <w:color w:val="333333"/>
          <w:sz w:val="20"/>
          <w:bdr w:val="none" w:sz="0" w:space="0" w:color="auto" w:frame="1"/>
          <w:lang w:val="en-US"/>
        </w:rPr>
        <w:t>We also review neuroimaging studies that suggest neurobiological mechanisms of psychedelics. These studies have also broadened our understanding of the brain, the serotonin system, and the neurobiological basis of consciousness. Finally, we provide the most comprehensive review of epidemiological studies of classic psychedelics to date. Notable among these are a number of studies which have suggested the possibility that nonmedical naturalistic (non-laboratory) use of classic psychedelics is associated with positive mental health and prosocial outcomes, although it is clear that some individuals are harmed by classic psychedelics in non-supervised settings. Overall, these various lines of research suggest that classic psychedelics might hold strong potential as therapeutics, and as tools for experimentally investigating mystical experiences and behavioral-brain function more generally.</w:t>
      </w:r>
    </w:p>
    <w:p w14:paraId="253C4BD7" w14:textId="77777777" w:rsidR="00E75BE0" w:rsidRPr="00C81A71" w:rsidRDefault="00E75BE0" w:rsidP="00C81A71">
      <w:pPr>
        <w:pBdr>
          <w:bottom w:val="double" w:sz="18" w:space="1" w:color="auto"/>
        </w:pBdr>
        <w:shd w:val="clear" w:color="auto" w:fill="FFFFFF"/>
        <w:textAlignment w:val="baseline"/>
        <w:rPr>
          <w:rFonts w:ascii="Tahoma" w:eastAsia="Times New Roman" w:hAnsi="Tahoma" w:cs="Tahoma"/>
          <w:b/>
          <w:bCs/>
          <w:color w:val="333333"/>
          <w:sz w:val="36"/>
          <w:bdr w:val="none" w:sz="0" w:space="0" w:color="auto" w:frame="1"/>
        </w:rPr>
      </w:pPr>
    </w:p>
    <w:sectPr w:rsidR="00E75BE0" w:rsidRPr="00C81A71" w:rsidSect="00233DE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84226"/>
    <w:multiLevelType w:val="multilevel"/>
    <w:tmpl w:val="FC5E6A1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A2972"/>
    <w:multiLevelType w:val="multilevel"/>
    <w:tmpl w:val="5784C00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167000"/>
    <w:multiLevelType w:val="multilevel"/>
    <w:tmpl w:val="223A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6F6730"/>
    <w:multiLevelType w:val="multilevel"/>
    <w:tmpl w:val="D55EEE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E6"/>
    <w:rsid w:val="00000378"/>
    <w:rsid w:val="00000A49"/>
    <w:rsid w:val="00002322"/>
    <w:rsid w:val="0000626F"/>
    <w:rsid w:val="00010681"/>
    <w:rsid w:val="0001177E"/>
    <w:rsid w:val="000144FE"/>
    <w:rsid w:val="00014B40"/>
    <w:rsid w:val="0001527F"/>
    <w:rsid w:val="000204C7"/>
    <w:rsid w:val="00023AA7"/>
    <w:rsid w:val="000260CC"/>
    <w:rsid w:val="00031257"/>
    <w:rsid w:val="00033664"/>
    <w:rsid w:val="00033952"/>
    <w:rsid w:val="00036896"/>
    <w:rsid w:val="00060BB4"/>
    <w:rsid w:val="00060C7B"/>
    <w:rsid w:val="00061DCC"/>
    <w:rsid w:val="00073CF3"/>
    <w:rsid w:val="00076F2F"/>
    <w:rsid w:val="000775CA"/>
    <w:rsid w:val="00077E14"/>
    <w:rsid w:val="00080075"/>
    <w:rsid w:val="00082F4F"/>
    <w:rsid w:val="00085817"/>
    <w:rsid w:val="00092275"/>
    <w:rsid w:val="00095F91"/>
    <w:rsid w:val="0009728E"/>
    <w:rsid w:val="000A043B"/>
    <w:rsid w:val="000A1858"/>
    <w:rsid w:val="000A27FF"/>
    <w:rsid w:val="000A604C"/>
    <w:rsid w:val="000A6DC6"/>
    <w:rsid w:val="000B040B"/>
    <w:rsid w:val="000B360A"/>
    <w:rsid w:val="000B3B26"/>
    <w:rsid w:val="000B4BEE"/>
    <w:rsid w:val="000B4C37"/>
    <w:rsid w:val="000B65DD"/>
    <w:rsid w:val="000B7FF0"/>
    <w:rsid w:val="000C3413"/>
    <w:rsid w:val="000C7076"/>
    <w:rsid w:val="000D090A"/>
    <w:rsid w:val="000D2626"/>
    <w:rsid w:val="000D64A8"/>
    <w:rsid w:val="000D68E9"/>
    <w:rsid w:val="000D7E31"/>
    <w:rsid w:val="000E1564"/>
    <w:rsid w:val="000E1B8C"/>
    <w:rsid w:val="000E45F6"/>
    <w:rsid w:val="000E55F1"/>
    <w:rsid w:val="000E5D09"/>
    <w:rsid w:val="000E6BF4"/>
    <w:rsid w:val="000F3C03"/>
    <w:rsid w:val="000F3F2D"/>
    <w:rsid w:val="000F40F3"/>
    <w:rsid w:val="000F480A"/>
    <w:rsid w:val="001043A5"/>
    <w:rsid w:val="00104950"/>
    <w:rsid w:val="00104AEC"/>
    <w:rsid w:val="00105256"/>
    <w:rsid w:val="00105F85"/>
    <w:rsid w:val="00106414"/>
    <w:rsid w:val="00107EDC"/>
    <w:rsid w:val="001106FC"/>
    <w:rsid w:val="001114D8"/>
    <w:rsid w:val="00112291"/>
    <w:rsid w:val="00113238"/>
    <w:rsid w:val="00115782"/>
    <w:rsid w:val="001205AF"/>
    <w:rsid w:val="00123458"/>
    <w:rsid w:val="00123A38"/>
    <w:rsid w:val="00123DCD"/>
    <w:rsid w:val="001261B7"/>
    <w:rsid w:val="00131545"/>
    <w:rsid w:val="0013378B"/>
    <w:rsid w:val="001368E0"/>
    <w:rsid w:val="00142EEC"/>
    <w:rsid w:val="001505CB"/>
    <w:rsid w:val="00150F9A"/>
    <w:rsid w:val="001558CE"/>
    <w:rsid w:val="00155DC2"/>
    <w:rsid w:val="001563F4"/>
    <w:rsid w:val="001565BD"/>
    <w:rsid w:val="001567A9"/>
    <w:rsid w:val="00156BEE"/>
    <w:rsid w:val="0016026C"/>
    <w:rsid w:val="00160522"/>
    <w:rsid w:val="00163AD2"/>
    <w:rsid w:val="0016725B"/>
    <w:rsid w:val="00167791"/>
    <w:rsid w:val="00167D6E"/>
    <w:rsid w:val="001722EA"/>
    <w:rsid w:val="00176A1F"/>
    <w:rsid w:val="00180AE2"/>
    <w:rsid w:val="00183CBF"/>
    <w:rsid w:val="00183D28"/>
    <w:rsid w:val="0018583C"/>
    <w:rsid w:val="0019396F"/>
    <w:rsid w:val="00196481"/>
    <w:rsid w:val="00196834"/>
    <w:rsid w:val="001A0425"/>
    <w:rsid w:val="001A2DEB"/>
    <w:rsid w:val="001A370F"/>
    <w:rsid w:val="001A4E65"/>
    <w:rsid w:val="001A6C53"/>
    <w:rsid w:val="001B09FF"/>
    <w:rsid w:val="001B1C17"/>
    <w:rsid w:val="001B3C21"/>
    <w:rsid w:val="001B51F8"/>
    <w:rsid w:val="001B560C"/>
    <w:rsid w:val="001B566E"/>
    <w:rsid w:val="001B74BB"/>
    <w:rsid w:val="001C521C"/>
    <w:rsid w:val="001C62C9"/>
    <w:rsid w:val="001D1ED1"/>
    <w:rsid w:val="001D2D3E"/>
    <w:rsid w:val="001D4097"/>
    <w:rsid w:val="001D6B49"/>
    <w:rsid w:val="001E0D0C"/>
    <w:rsid w:val="001E1B2A"/>
    <w:rsid w:val="001E270E"/>
    <w:rsid w:val="001F2A80"/>
    <w:rsid w:val="001F2EA5"/>
    <w:rsid w:val="001F330F"/>
    <w:rsid w:val="001F3FFE"/>
    <w:rsid w:val="001F421A"/>
    <w:rsid w:val="001F5613"/>
    <w:rsid w:val="001F72CD"/>
    <w:rsid w:val="0020016A"/>
    <w:rsid w:val="0020081C"/>
    <w:rsid w:val="0020196C"/>
    <w:rsid w:val="00201A30"/>
    <w:rsid w:val="00202A14"/>
    <w:rsid w:val="00205909"/>
    <w:rsid w:val="0020664D"/>
    <w:rsid w:val="002078A6"/>
    <w:rsid w:val="00211494"/>
    <w:rsid w:val="0021430C"/>
    <w:rsid w:val="00225C8F"/>
    <w:rsid w:val="00226596"/>
    <w:rsid w:val="0022701D"/>
    <w:rsid w:val="002310A1"/>
    <w:rsid w:val="00233084"/>
    <w:rsid w:val="00233C4A"/>
    <w:rsid w:val="00233DE6"/>
    <w:rsid w:val="00234DB8"/>
    <w:rsid w:val="00235051"/>
    <w:rsid w:val="002428F1"/>
    <w:rsid w:val="0025014B"/>
    <w:rsid w:val="0025096C"/>
    <w:rsid w:val="002526CA"/>
    <w:rsid w:val="00254614"/>
    <w:rsid w:val="00254CAB"/>
    <w:rsid w:val="002567C8"/>
    <w:rsid w:val="002579F0"/>
    <w:rsid w:val="0026428C"/>
    <w:rsid w:val="00270681"/>
    <w:rsid w:val="00271211"/>
    <w:rsid w:val="002722EC"/>
    <w:rsid w:val="002724C1"/>
    <w:rsid w:val="00272CA6"/>
    <w:rsid w:val="00273E70"/>
    <w:rsid w:val="002745C5"/>
    <w:rsid w:val="00274639"/>
    <w:rsid w:val="002760C6"/>
    <w:rsid w:val="00276C3B"/>
    <w:rsid w:val="00277A1F"/>
    <w:rsid w:val="00280A5E"/>
    <w:rsid w:val="00282133"/>
    <w:rsid w:val="00287675"/>
    <w:rsid w:val="00292A83"/>
    <w:rsid w:val="0029737F"/>
    <w:rsid w:val="002A33C0"/>
    <w:rsid w:val="002A355E"/>
    <w:rsid w:val="002A7887"/>
    <w:rsid w:val="002B0B0E"/>
    <w:rsid w:val="002B3791"/>
    <w:rsid w:val="002C024A"/>
    <w:rsid w:val="002C1ECC"/>
    <w:rsid w:val="002C44C7"/>
    <w:rsid w:val="002D1F81"/>
    <w:rsid w:val="002D368B"/>
    <w:rsid w:val="002D699B"/>
    <w:rsid w:val="002D710D"/>
    <w:rsid w:val="002D79A4"/>
    <w:rsid w:val="002E1B4B"/>
    <w:rsid w:val="002E2169"/>
    <w:rsid w:val="002E236D"/>
    <w:rsid w:val="002E715B"/>
    <w:rsid w:val="002F226D"/>
    <w:rsid w:val="002F2F06"/>
    <w:rsid w:val="002F4784"/>
    <w:rsid w:val="002F52D0"/>
    <w:rsid w:val="002F69AB"/>
    <w:rsid w:val="002F6A1D"/>
    <w:rsid w:val="002F7B49"/>
    <w:rsid w:val="0030208D"/>
    <w:rsid w:val="00305F16"/>
    <w:rsid w:val="003060BE"/>
    <w:rsid w:val="003077C2"/>
    <w:rsid w:val="0031221A"/>
    <w:rsid w:val="00312881"/>
    <w:rsid w:val="0031619F"/>
    <w:rsid w:val="003173BD"/>
    <w:rsid w:val="00321553"/>
    <w:rsid w:val="00322923"/>
    <w:rsid w:val="0032346F"/>
    <w:rsid w:val="00323FF0"/>
    <w:rsid w:val="0032438D"/>
    <w:rsid w:val="00331FC9"/>
    <w:rsid w:val="00336D0C"/>
    <w:rsid w:val="0033799D"/>
    <w:rsid w:val="00350325"/>
    <w:rsid w:val="00352B7B"/>
    <w:rsid w:val="0035357E"/>
    <w:rsid w:val="00353782"/>
    <w:rsid w:val="00354EEA"/>
    <w:rsid w:val="00357D67"/>
    <w:rsid w:val="003600F9"/>
    <w:rsid w:val="00360359"/>
    <w:rsid w:val="00361A84"/>
    <w:rsid w:val="00364342"/>
    <w:rsid w:val="00364BA1"/>
    <w:rsid w:val="003655EA"/>
    <w:rsid w:val="00366A2A"/>
    <w:rsid w:val="00371CFD"/>
    <w:rsid w:val="00374B22"/>
    <w:rsid w:val="003817C0"/>
    <w:rsid w:val="00382FE0"/>
    <w:rsid w:val="0038643B"/>
    <w:rsid w:val="00390355"/>
    <w:rsid w:val="003946B9"/>
    <w:rsid w:val="003A18DF"/>
    <w:rsid w:val="003A1A89"/>
    <w:rsid w:val="003A30EB"/>
    <w:rsid w:val="003A4F3E"/>
    <w:rsid w:val="003A6333"/>
    <w:rsid w:val="003A72B1"/>
    <w:rsid w:val="003B30BF"/>
    <w:rsid w:val="003B3592"/>
    <w:rsid w:val="003B365A"/>
    <w:rsid w:val="003B3BF9"/>
    <w:rsid w:val="003B592B"/>
    <w:rsid w:val="003B622B"/>
    <w:rsid w:val="003B6F30"/>
    <w:rsid w:val="003C14D8"/>
    <w:rsid w:val="003C20A6"/>
    <w:rsid w:val="003C2245"/>
    <w:rsid w:val="003D1B0F"/>
    <w:rsid w:val="003D2FAE"/>
    <w:rsid w:val="003D454F"/>
    <w:rsid w:val="003D46F7"/>
    <w:rsid w:val="003D70C5"/>
    <w:rsid w:val="003D7DCB"/>
    <w:rsid w:val="003E26D1"/>
    <w:rsid w:val="003E2795"/>
    <w:rsid w:val="003E3682"/>
    <w:rsid w:val="003E3AA7"/>
    <w:rsid w:val="003E4A9C"/>
    <w:rsid w:val="003F11D0"/>
    <w:rsid w:val="003F4244"/>
    <w:rsid w:val="003F77D8"/>
    <w:rsid w:val="00400376"/>
    <w:rsid w:val="00400AD4"/>
    <w:rsid w:val="00400E72"/>
    <w:rsid w:val="004015C5"/>
    <w:rsid w:val="00402B21"/>
    <w:rsid w:val="00403468"/>
    <w:rsid w:val="00412E0D"/>
    <w:rsid w:val="00414EA9"/>
    <w:rsid w:val="00415303"/>
    <w:rsid w:val="00415913"/>
    <w:rsid w:val="004162BA"/>
    <w:rsid w:val="00416F6F"/>
    <w:rsid w:val="00417DDD"/>
    <w:rsid w:val="00421DFB"/>
    <w:rsid w:val="004228EF"/>
    <w:rsid w:val="00425D00"/>
    <w:rsid w:val="0043496A"/>
    <w:rsid w:val="00440170"/>
    <w:rsid w:val="004418F3"/>
    <w:rsid w:val="00441E47"/>
    <w:rsid w:val="004467E0"/>
    <w:rsid w:val="00450ACB"/>
    <w:rsid w:val="00453560"/>
    <w:rsid w:val="00455409"/>
    <w:rsid w:val="004574D1"/>
    <w:rsid w:val="004609E4"/>
    <w:rsid w:val="00472306"/>
    <w:rsid w:val="00480D96"/>
    <w:rsid w:val="004875B6"/>
    <w:rsid w:val="004913D0"/>
    <w:rsid w:val="00491BE9"/>
    <w:rsid w:val="0049227C"/>
    <w:rsid w:val="00494324"/>
    <w:rsid w:val="0049494E"/>
    <w:rsid w:val="00497BBA"/>
    <w:rsid w:val="004A15E8"/>
    <w:rsid w:val="004A276F"/>
    <w:rsid w:val="004A2979"/>
    <w:rsid w:val="004A2D51"/>
    <w:rsid w:val="004A2EBB"/>
    <w:rsid w:val="004A3C77"/>
    <w:rsid w:val="004A6E7D"/>
    <w:rsid w:val="004A7BDA"/>
    <w:rsid w:val="004B60E3"/>
    <w:rsid w:val="004B69F2"/>
    <w:rsid w:val="004B6B63"/>
    <w:rsid w:val="004C16BB"/>
    <w:rsid w:val="004C368E"/>
    <w:rsid w:val="004C407D"/>
    <w:rsid w:val="004C57A4"/>
    <w:rsid w:val="004C605E"/>
    <w:rsid w:val="004D10DC"/>
    <w:rsid w:val="004D5148"/>
    <w:rsid w:val="004D5AFF"/>
    <w:rsid w:val="004D7773"/>
    <w:rsid w:val="004E180C"/>
    <w:rsid w:val="004E60FA"/>
    <w:rsid w:val="004F1BC2"/>
    <w:rsid w:val="004F643F"/>
    <w:rsid w:val="004F7C30"/>
    <w:rsid w:val="00500AE9"/>
    <w:rsid w:val="00512305"/>
    <w:rsid w:val="00512807"/>
    <w:rsid w:val="00516028"/>
    <w:rsid w:val="005208C5"/>
    <w:rsid w:val="00524375"/>
    <w:rsid w:val="005244AA"/>
    <w:rsid w:val="00525512"/>
    <w:rsid w:val="00527FC4"/>
    <w:rsid w:val="00532860"/>
    <w:rsid w:val="005338DF"/>
    <w:rsid w:val="00535624"/>
    <w:rsid w:val="005431CE"/>
    <w:rsid w:val="00543D0F"/>
    <w:rsid w:val="00544FAA"/>
    <w:rsid w:val="00551141"/>
    <w:rsid w:val="005533E0"/>
    <w:rsid w:val="005537C4"/>
    <w:rsid w:val="00553DDF"/>
    <w:rsid w:val="00554D35"/>
    <w:rsid w:val="005562A1"/>
    <w:rsid w:val="005628E5"/>
    <w:rsid w:val="00563A3B"/>
    <w:rsid w:val="00567562"/>
    <w:rsid w:val="0057137D"/>
    <w:rsid w:val="00573D41"/>
    <w:rsid w:val="00574CC9"/>
    <w:rsid w:val="00574E5B"/>
    <w:rsid w:val="00574ED8"/>
    <w:rsid w:val="005756A7"/>
    <w:rsid w:val="005778F4"/>
    <w:rsid w:val="0058310E"/>
    <w:rsid w:val="00584BBB"/>
    <w:rsid w:val="005864A3"/>
    <w:rsid w:val="005904FC"/>
    <w:rsid w:val="00591830"/>
    <w:rsid w:val="00593BCB"/>
    <w:rsid w:val="00594962"/>
    <w:rsid w:val="00594FA7"/>
    <w:rsid w:val="00595CA3"/>
    <w:rsid w:val="00597688"/>
    <w:rsid w:val="005A6201"/>
    <w:rsid w:val="005A6411"/>
    <w:rsid w:val="005A7CBB"/>
    <w:rsid w:val="005B2A01"/>
    <w:rsid w:val="005B4360"/>
    <w:rsid w:val="005B4E6F"/>
    <w:rsid w:val="005C1479"/>
    <w:rsid w:val="005C1936"/>
    <w:rsid w:val="005C2E05"/>
    <w:rsid w:val="005D237A"/>
    <w:rsid w:val="005D3BEA"/>
    <w:rsid w:val="005D5794"/>
    <w:rsid w:val="005D5F95"/>
    <w:rsid w:val="005D7271"/>
    <w:rsid w:val="005D7533"/>
    <w:rsid w:val="005E093E"/>
    <w:rsid w:val="005E2263"/>
    <w:rsid w:val="005E3051"/>
    <w:rsid w:val="005E5FFB"/>
    <w:rsid w:val="005F034E"/>
    <w:rsid w:val="005F0B1D"/>
    <w:rsid w:val="005F1DE1"/>
    <w:rsid w:val="005F291A"/>
    <w:rsid w:val="005F3B9C"/>
    <w:rsid w:val="005F4838"/>
    <w:rsid w:val="0060095F"/>
    <w:rsid w:val="00600EBC"/>
    <w:rsid w:val="00602A1A"/>
    <w:rsid w:val="00604B0C"/>
    <w:rsid w:val="00606F0E"/>
    <w:rsid w:val="00607104"/>
    <w:rsid w:val="0061176B"/>
    <w:rsid w:val="0061413B"/>
    <w:rsid w:val="00620FC3"/>
    <w:rsid w:val="00621270"/>
    <w:rsid w:val="006216CE"/>
    <w:rsid w:val="00622160"/>
    <w:rsid w:val="00623D55"/>
    <w:rsid w:val="00625E8E"/>
    <w:rsid w:val="00626F36"/>
    <w:rsid w:val="0064123D"/>
    <w:rsid w:val="00645FE0"/>
    <w:rsid w:val="006478CC"/>
    <w:rsid w:val="00650F5F"/>
    <w:rsid w:val="006546F4"/>
    <w:rsid w:val="00654EEC"/>
    <w:rsid w:val="0066233A"/>
    <w:rsid w:val="00663095"/>
    <w:rsid w:val="00663AE9"/>
    <w:rsid w:val="006676FD"/>
    <w:rsid w:val="006678F9"/>
    <w:rsid w:val="0067276A"/>
    <w:rsid w:val="006735EA"/>
    <w:rsid w:val="0067748D"/>
    <w:rsid w:val="00680C53"/>
    <w:rsid w:val="00680DBB"/>
    <w:rsid w:val="00683DBE"/>
    <w:rsid w:val="00684A7C"/>
    <w:rsid w:val="006871B4"/>
    <w:rsid w:val="00687FB0"/>
    <w:rsid w:val="006916E9"/>
    <w:rsid w:val="00691BC8"/>
    <w:rsid w:val="0069608E"/>
    <w:rsid w:val="00697972"/>
    <w:rsid w:val="006A5204"/>
    <w:rsid w:val="006B59AB"/>
    <w:rsid w:val="006C122C"/>
    <w:rsid w:val="006C19D0"/>
    <w:rsid w:val="006C6332"/>
    <w:rsid w:val="006C65BF"/>
    <w:rsid w:val="006D4042"/>
    <w:rsid w:val="006D4AB3"/>
    <w:rsid w:val="006D614D"/>
    <w:rsid w:val="006F145D"/>
    <w:rsid w:val="006F2324"/>
    <w:rsid w:val="006F2EBE"/>
    <w:rsid w:val="00701F5C"/>
    <w:rsid w:val="00711271"/>
    <w:rsid w:val="00713E53"/>
    <w:rsid w:val="00720BAC"/>
    <w:rsid w:val="0072215B"/>
    <w:rsid w:val="00730CE5"/>
    <w:rsid w:val="00733DE9"/>
    <w:rsid w:val="00735903"/>
    <w:rsid w:val="007402C3"/>
    <w:rsid w:val="00741F1A"/>
    <w:rsid w:val="00742FB0"/>
    <w:rsid w:val="00752BBF"/>
    <w:rsid w:val="00754D3E"/>
    <w:rsid w:val="00757CF1"/>
    <w:rsid w:val="00760F12"/>
    <w:rsid w:val="00760F91"/>
    <w:rsid w:val="0076233A"/>
    <w:rsid w:val="00762356"/>
    <w:rsid w:val="007637D4"/>
    <w:rsid w:val="00764032"/>
    <w:rsid w:val="00765622"/>
    <w:rsid w:val="00765BB0"/>
    <w:rsid w:val="00766628"/>
    <w:rsid w:val="00766ECF"/>
    <w:rsid w:val="0076796F"/>
    <w:rsid w:val="00770FCB"/>
    <w:rsid w:val="00774790"/>
    <w:rsid w:val="007766E2"/>
    <w:rsid w:val="00777316"/>
    <w:rsid w:val="00784EC1"/>
    <w:rsid w:val="00786DE7"/>
    <w:rsid w:val="00792F65"/>
    <w:rsid w:val="007940DB"/>
    <w:rsid w:val="00795166"/>
    <w:rsid w:val="00796898"/>
    <w:rsid w:val="00797C00"/>
    <w:rsid w:val="00797E46"/>
    <w:rsid w:val="007A2470"/>
    <w:rsid w:val="007B08F7"/>
    <w:rsid w:val="007B2B58"/>
    <w:rsid w:val="007B62AB"/>
    <w:rsid w:val="007B6F1F"/>
    <w:rsid w:val="007B7CD6"/>
    <w:rsid w:val="007C0FDE"/>
    <w:rsid w:val="007C7C87"/>
    <w:rsid w:val="007D0024"/>
    <w:rsid w:val="007D08DF"/>
    <w:rsid w:val="007D195F"/>
    <w:rsid w:val="007D37F6"/>
    <w:rsid w:val="007D6758"/>
    <w:rsid w:val="007E1CBE"/>
    <w:rsid w:val="007E3919"/>
    <w:rsid w:val="007E3B07"/>
    <w:rsid w:val="007E5A51"/>
    <w:rsid w:val="007E70E0"/>
    <w:rsid w:val="007F0AA3"/>
    <w:rsid w:val="007F22D9"/>
    <w:rsid w:val="007F4D81"/>
    <w:rsid w:val="007F6DE8"/>
    <w:rsid w:val="00805164"/>
    <w:rsid w:val="00806F4D"/>
    <w:rsid w:val="008100B0"/>
    <w:rsid w:val="0081235C"/>
    <w:rsid w:val="00814E9B"/>
    <w:rsid w:val="00822B5C"/>
    <w:rsid w:val="00823F65"/>
    <w:rsid w:val="00824C72"/>
    <w:rsid w:val="00825338"/>
    <w:rsid w:val="008253B7"/>
    <w:rsid w:val="008258FA"/>
    <w:rsid w:val="008262ED"/>
    <w:rsid w:val="00826713"/>
    <w:rsid w:val="00827E64"/>
    <w:rsid w:val="00830818"/>
    <w:rsid w:val="00832DA2"/>
    <w:rsid w:val="00834D00"/>
    <w:rsid w:val="00837AEE"/>
    <w:rsid w:val="00840CA9"/>
    <w:rsid w:val="008424CE"/>
    <w:rsid w:val="00842AAD"/>
    <w:rsid w:val="008448BE"/>
    <w:rsid w:val="00844D4E"/>
    <w:rsid w:val="00850E6A"/>
    <w:rsid w:val="00851601"/>
    <w:rsid w:val="00851737"/>
    <w:rsid w:val="00852968"/>
    <w:rsid w:val="00853E27"/>
    <w:rsid w:val="0085520A"/>
    <w:rsid w:val="00856A3C"/>
    <w:rsid w:val="00857A81"/>
    <w:rsid w:val="008609B1"/>
    <w:rsid w:val="00861B73"/>
    <w:rsid w:val="00866E22"/>
    <w:rsid w:val="008704FD"/>
    <w:rsid w:val="00871148"/>
    <w:rsid w:val="008731B6"/>
    <w:rsid w:val="008736A9"/>
    <w:rsid w:val="0087409E"/>
    <w:rsid w:val="00875BCE"/>
    <w:rsid w:val="00883939"/>
    <w:rsid w:val="00886E92"/>
    <w:rsid w:val="0089191A"/>
    <w:rsid w:val="00892585"/>
    <w:rsid w:val="00895506"/>
    <w:rsid w:val="00895CA4"/>
    <w:rsid w:val="00896EAF"/>
    <w:rsid w:val="008A1778"/>
    <w:rsid w:val="008A3049"/>
    <w:rsid w:val="008A7D9B"/>
    <w:rsid w:val="008B1B38"/>
    <w:rsid w:val="008B28B2"/>
    <w:rsid w:val="008B5D4B"/>
    <w:rsid w:val="008B68AB"/>
    <w:rsid w:val="008B7270"/>
    <w:rsid w:val="008C6ED0"/>
    <w:rsid w:val="008D5738"/>
    <w:rsid w:val="008D6913"/>
    <w:rsid w:val="008E0E45"/>
    <w:rsid w:val="008E1514"/>
    <w:rsid w:val="008E4582"/>
    <w:rsid w:val="008E661D"/>
    <w:rsid w:val="008F1280"/>
    <w:rsid w:val="008F256C"/>
    <w:rsid w:val="008F7368"/>
    <w:rsid w:val="008F7C7F"/>
    <w:rsid w:val="00900E94"/>
    <w:rsid w:val="00901451"/>
    <w:rsid w:val="0090506A"/>
    <w:rsid w:val="009055A5"/>
    <w:rsid w:val="009055D8"/>
    <w:rsid w:val="009100B1"/>
    <w:rsid w:val="009110F5"/>
    <w:rsid w:val="00912FD5"/>
    <w:rsid w:val="0091319A"/>
    <w:rsid w:val="00914025"/>
    <w:rsid w:val="009158DC"/>
    <w:rsid w:val="00915DA4"/>
    <w:rsid w:val="00917C22"/>
    <w:rsid w:val="009201D2"/>
    <w:rsid w:val="00930D35"/>
    <w:rsid w:val="00932196"/>
    <w:rsid w:val="009325B9"/>
    <w:rsid w:val="00932BF1"/>
    <w:rsid w:val="00933167"/>
    <w:rsid w:val="00933A0E"/>
    <w:rsid w:val="00934057"/>
    <w:rsid w:val="0093409A"/>
    <w:rsid w:val="00934CA7"/>
    <w:rsid w:val="00941BF9"/>
    <w:rsid w:val="0095205F"/>
    <w:rsid w:val="00952224"/>
    <w:rsid w:val="009528B0"/>
    <w:rsid w:val="0095379C"/>
    <w:rsid w:val="00955DE0"/>
    <w:rsid w:val="00956EEF"/>
    <w:rsid w:val="0096376F"/>
    <w:rsid w:val="00963863"/>
    <w:rsid w:val="009653F3"/>
    <w:rsid w:val="009675F0"/>
    <w:rsid w:val="00967B61"/>
    <w:rsid w:val="00970CEA"/>
    <w:rsid w:val="00973E45"/>
    <w:rsid w:val="0098219A"/>
    <w:rsid w:val="009835F8"/>
    <w:rsid w:val="00983B7F"/>
    <w:rsid w:val="00985BD9"/>
    <w:rsid w:val="00986A5B"/>
    <w:rsid w:val="00987179"/>
    <w:rsid w:val="009914C5"/>
    <w:rsid w:val="0099203F"/>
    <w:rsid w:val="009960A5"/>
    <w:rsid w:val="00996F0F"/>
    <w:rsid w:val="009A22CF"/>
    <w:rsid w:val="009A3F7A"/>
    <w:rsid w:val="009A476B"/>
    <w:rsid w:val="009A5410"/>
    <w:rsid w:val="009A7384"/>
    <w:rsid w:val="009A779F"/>
    <w:rsid w:val="009B45B9"/>
    <w:rsid w:val="009B473B"/>
    <w:rsid w:val="009B62BA"/>
    <w:rsid w:val="009C0A4D"/>
    <w:rsid w:val="009C1190"/>
    <w:rsid w:val="009C40FC"/>
    <w:rsid w:val="009D0352"/>
    <w:rsid w:val="009D1E89"/>
    <w:rsid w:val="009D4021"/>
    <w:rsid w:val="009E108D"/>
    <w:rsid w:val="009E166A"/>
    <w:rsid w:val="009E1A68"/>
    <w:rsid w:val="009E3089"/>
    <w:rsid w:val="009E4AF8"/>
    <w:rsid w:val="009E5F18"/>
    <w:rsid w:val="009E7847"/>
    <w:rsid w:val="009E79F0"/>
    <w:rsid w:val="009F1C32"/>
    <w:rsid w:val="009F4735"/>
    <w:rsid w:val="00A05CD1"/>
    <w:rsid w:val="00A06B51"/>
    <w:rsid w:val="00A14498"/>
    <w:rsid w:val="00A167C8"/>
    <w:rsid w:val="00A1789E"/>
    <w:rsid w:val="00A20AA7"/>
    <w:rsid w:val="00A2165E"/>
    <w:rsid w:val="00A23B14"/>
    <w:rsid w:val="00A24E9D"/>
    <w:rsid w:val="00A263FB"/>
    <w:rsid w:val="00A279DF"/>
    <w:rsid w:val="00A30975"/>
    <w:rsid w:val="00A30B45"/>
    <w:rsid w:val="00A3100C"/>
    <w:rsid w:val="00A32497"/>
    <w:rsid w:val="00A3345A"/>
    <w:rsid w:val="00A35E26"/>
    <w:rsid w:val="00A40DF2"/>
    <w:rsid w:val="00A42537"/>
    <w:rsid w:val="00A42598"/>
    <w:rsid w:val="00A5203F"/>
    <w:rsid w:val="00A52D3C"/>
    <w:rsid w:val="00A56D05"/>
    <w:rsid w:val="00A56DFC"/>
    <w:rsid w:val="00A574F9"/>
    <w:rsid w:val="00A60097"/>
    <w:rsid w:val="00A60CF8"/>
    <w:rsid w:val="00A611A1"/>
    <w:rsid w:val="00A61607"/>
    <w:rsid w:val="00A619DF"/>
    <w:rsid w:val="00A62398"/>
    <w:rsid w:val="00A62AF1"/>
    <w:rsid w:val="00A634FC"/>
    <w:rsid w:val="00A6667A"/>
    <w:rsid w:val="00A70C8C"/>
    <w:rsid w:val="00A70F52"/>
    <w:rsid w:val="00A727B2"/>
    <w:rsid w:val="00A73B2B"/>
    <w:rsid w:val="00A75CED"/>
    <w:rsid w:val="00A80279"/>
    <w:rsid w:val="00A81474"/>
    <w:rsid w:val="00A838F5"/>
    <w:rsid w:val="00A8608E"/>
    <w:rsid w:val="00A86507"/>
    <w:rsid w:val="00A9011F"/>
    <w:rsid w:val="00A904C5"/>
    <w:rsid w:val="00A9087C"/>
    <w:rsid w:val="00A91C4F"/>
    <w:rsid w:val="00A92A18"/>
    <w:rsid w:val="00A93C50"/>
    <w:rsid w:val="00A94797"/>
    <w:rsid w:val="00A96B01"/>
    <w:rsid w:val="00AA06B9"/>
    <w:rsid w:val="00AA20C9"/>
    <w:rsid w:val="00AA5500"/>
    <w:rsid w:val="00AA6FE0"/>
    <w:rsid w:val="00AC4EA9"/>
    <w:rsid w:val="00AD06E8"/>
    <w:rsid w:val="00AD09C9"/>
    <w:rsid w:val="00AD2164"/>
    <w:rsid w:val="00AD337E"/>
    <w:rsid w:val="00AD3C66"/>
    <w:rsid w:val="00AD729A"/>
    <w:rsid w:val="00AE5E82"/>
    <w:rsid w:val="00AE74E0"/>
    <w:rsid w:val="00AF0313"/>
    <w:rsid w:val="00AF0946"/>
    <w:rsid w:val="00AF3131"/>
    <w:rsid w:val="00AF33DF"/>
    <w:rsid w:val="00AF34FB"/>
    <w:rsid w:val="00AF361C"/>
    <w:rsid w:val="00B02BF0"/>
    <w:rsid w:val="00B03163"/>
    <w:rsid w:val="00B03284"/>
    <w:rsid w:val="00B05CC9"/>
    <w:rsid w:val="00B07353"/>
    <w:rsid w:val="00B1141E"/>
    <w:rsid w:val="00B11FF5"/>
    <w:rsid w:val="00B12F6F"/>
    <w:rsid w:val="00B153E7"/>
    <w:rsid w:val="00B157FE"/>
    <w:rsid w:val="00B16DE6"/>
    <w:rsid w:val="00B173DA"/>
    <w:rsid w:val="00B21BFF"/>
    <w:rsid w:val="00B22490"/>
    <w:rsid w:val="00B228AB"/>
    <w:rsid w:val="00B228DB"/>
    <w:rsid w:val="00B2429C"/>
    <w:rsid w:val="00B30024"/>
    <w:rsid w:val="00B312CE"/>
    <w:rsid w:val="00B332E6"/>
    <w:rsid w:val="00B335B1"/>
    <w:rsid w:val="00B35C1D"/>
    <w:rsid w:val="00B37349"/>
    <w:rsid w:val="00B373D3"/>
    <w:rsid w:val="00B37C52"/>
    <w:rsid w:val="00B40B04"/>
    <w:rsid w:val="00B42951"/>
    <w:rsid w:val="00B42DD0"/>
    <w:rsid w:val="00B43BCC"/>
    <w:rsid w:val="00B474A1"/>
    <w:rsid w:val="00B533BB"/>
    <w:rsid w:val="00B54FBF"/>
    <w:rsid w:val="00B5612B"/>
    <w:rsid w:val="00B57978"/>
    <w:rsid w:val="00B65301"/>
    <w:rsid w:val="00B65B9E"/>
    <w:rsid w:val="00B66EE0"/>
    <w:rsid w:val="00B720CD"/>
    <w:rsid w:val="00B73A2B"/>
    <w:rsid w:val="00B8108D"/>
    <w:rsid w:val="00B82356"/>
    <w:rsid w:val="00B8325F"/>
    <w:rsid w:val="00B83C38"/>
    <w:rsid w:val="00B842CD"/>
    <w:rsid w:val="00B8618B"/>
    <w:rsid w:val="00B874B2"/>
    <w:rsid w:val="00B910C3"/>
    <w:rsid w:val="00B92605"/>
    <w:rsid w:val="00B940BF"/>
    <w:rsid w:val="00B95EFD"/>
    <w:rsid w:val="00BA34BC"/>
    <w:rsid w:val="00BA7072"/>
    <w:rsid w:val="00BA71EF"/>
    <w:rsid w:val="00BA7B89"/>
    <w:rsid w:val="00BB4BF9"/>
    <w:rsid w:val="00BB633A"/>
    <w:rsid w:val="00BB70FF"/>
    <w:rsid w:val="00BC0E68"/>
    <w:rsid w:val="00BC4654"/>
    <w:rsid w:val="00BC560A"/>
    <w:rsid w:val="00BD07FE"/>
    <w:rsid w:val="00BD118F"/>
    <w:rsid w:val="00BD2DE1"/>
    <w:rsid w:val="00BD3B03"/>
    <w:rsid w:val="00BD41EF"/>
    <w:rsid w:val="00BD53B6"/>
    <w:rsid w:val="00BD5750"/>
    <w:rsid w:val="00BD6FCD"/>
    <w:rsid w:val="00BE3398"/>
    <w:rsid w:val="00BE393C"/>
    <w:rsid w:val="00BE3C3B"/>
    <w:rsid w:val="00BE3C8D"/>
    <w:rsid w:val="00BE503B"/>
    <w:rsid w:val="00BE5D2C"/>
    <w:rsid w:val="00BF042D"/>
    <w:rsid w:val="00BF36E5"/>
    <w:rsid w:val="00BF6472"/>
    <w:rsid w:val="00C000B6"/>
    <w:rsid w:val="00C00369"/>
    <w:rsid w:val="00C04028"/>
    <w:rsid w:val="00C1483D"/>
    <w:rsid w:val="00C209E6"/>
    <w:rsid w:val="00C213EE"/>
    <w:rsid w:val="00C22550"/>
    <w:rsid w:val="00C22BA2"/>
    <w:rsid w:val="00C23F91"/>
    <w:rsid w:val="00C24BFE"/>
    <w:rsid w:val="00C303FF"/>
    <w:rsid w:val="00C37643"/>
    <w:rsid w:val="00C378A7"/>
    <w:rsid w:val="00C41598"/>
    <w:rsid w:val="00C4270C"/>
    <w:rsid w:val="00C45B70"/>
    <w:rsid w:val="00C46CFD"/>
    <w:rsid w:val="00C51202"/>
    <w:rsid w:val="00C5233C"/>
    <w:rsid w:val="00C529E5"/>
    <w:rsid w:val="00C52CA3"/>
    <w:rsid w:val="00C5358D"/>
    <w:rsid w:val="00C56EB9"/>
    <w:rsid w:val="00C57A83"/>
    <w:rsid w:val="00C61A29"/>
    <w:rsid w:val="00C70AAF"/>
    <w:rsid w:val="00C70E9E"/>
    <w:rsid w:val="00C7118D"/>
    <w:rsid w:val="00C727EE"/>
    <w:rsid w:val="00C73108"/>
    <w:rsid w:val="00C73E3E"/>
    <w:rsid w:val="00C802FD"/>
    <w:rsid w:val="00C81A71"/>
    <w:rsid w:val="00C8245C"/>
    <w:rsid w:val="00C82B19"/>
    <w:rsid w:val="00C83382"/>
    <w:rsid w:val="00C853B0"/>
    <w:rsid w:val="00C870A1"/>
    <w:rsid w:val="00C945B0"/>
    <w:rsid w:val="00CA0B9C"/>
    <w:rsid w:val="00CA235E"/>
    <w:rsid w:val="00CA40D4"/>
    <w:rsid w:val="00CA499D"/>
    <w:rsid w:val="00CA4A75"/>
    <w:rsid w:val="00CA4B35"/>
    <w:rsid w:val="00CB2290"/>
    <w:rsid w:val="00CC1E0D"/>
    <w:rsid w:val="00CC213B"/>
    <w:rsid w:val="00CC6064"/>
    <w:rsid w:val="00CC7463"/>
    <w:rsid w:val="00CC7D82"/>
    <w:rsid w:val="00CD2E7C"/>
    <w:rsid w:val="00CE07BA"/>
    <w:rsid w:val="00CE29A4"/>
    <w:rsid w:val="00CE4A0A"/>
    <w:rsid w:val="00CE5B5B"/>
    <w:rsid w:val="00CF0890"/>
    <w:rsid w:val="00CF52AF"/>
    <w:rsid w:val="00CF550A"/>
    <w:rsid w:val="00D00133"/>
    <w:rsid w:val="00D01D25"/>
    <w:rsid w:val="00D054BD"/>
    <w:rsid w:val="00D10EBA"/>
    <w:rsid w:val="00D116E2"/>
    <w:rsid w:val="00D121DC"/>
    <w:rsid w:val="00D14EDF"/>
    <w:rsid w:val="00D20007"/>
    <w:rsid w:val="00D22FF9"/>
    <w:rsid w:val="00D24CD8"/>
    <w:rsid w:val="00D27157"/>
    <w:rsid w:val="00D277A1"/>
    <w:rsid w:val="00D27F33"/>
    <w:rsid w:val="00D30297"/>
    <w:rsid w:val="00D3064B"/>
    <w:rsid w:val="00D30F17"/>
    <w:rsid w:val="00D34106"/>
    <w:rsid w:val="00D403F8"/>
    <w:rsid w:val="00D44F83"/>
    <w:rsid w:val="00D46928"/>
    <w:rsid w:val="00D5481C"/>
    <w:rsid w:val="00D552D5"/>
    <w:rsid w:val="00D569A7"/>
    <w:rsid w:val="00D577D3"/>
    <w:rsid w:val="00D61A91"/>
    <w:rsid w:val="00D63E77"/>
    <w:rsid w:val="00D646AE"/>
    <w:rsid w:val="00D64F8D"/>
    <w:rsid w:val="00D7053C"/>
    <w:rsid w:val="00D734B1"/>
    <w:rsid w:val="00D746E1"/>
    <w:rsid w:val="00D76D5E"/>
    <w:rsid w:val="00D81544"/>
    <w:rsid w:val="00D819F5"/>
    <w:rsid w:val="00D82251"/>
    <w:rsid w:val="00D834B4"/>
    <w:rsid w:val="00D8571A"/>
    <w:rsid w:val="00D86A1F"/>
    <w:rsid w:val="00D94DBE"/>
    <w:rsid w:val="00D95159"/>
    <w:rsid w:val="00D95624"/>
    <w:rsid w:val="00D95F86"/>
    <w:rsid w:val="00DA3E26"/>
    <w:rsid w:val="00DA644D"/>
    <w:rsid w:val="00DA74F0"/>
    <w:rsid w:val="00DB1D64"/>
    <w:rsid w:val="00DB4555"/>
    <w:rsid w:val="00DB4CDD"/>
    <w:rsid w:val="00DB5DCB"/>
    <w:rsid w:val="00DB75F7"/>
    <w:rsid w:val="00DC1BF2"/>
    <w:rsid w:val="00DC3686"/>
    <w:rsid w:val="00DC41D9"/>
    <w:rsid w:val="00DC4CD8"/>
    <w:rsid w:val="00DC4FFD"/>
    <w:rsid w:val="00DC76FE"/>
    <w:rsid w:val="00DC792E"/>
    <w:rsid w:val="00DD26E5"/>
    <w:rsid w:val="00DD524E"/>
    <w:rsid w:val="00DD5E38"/>
    <w:rsid w:val="00DD6B78"/>
    <w:rsid w:val="00DE1022"/>
    <w:rsid w:val="00DE2AFC"/>
    <w:rsid w:val="00DE48EB"/>
    <w:rsid w:val="00DE6475"/>
    <w:rsid w:val="00DE6AB1"/>
    <w:rsid w:val="00DE7155"/>
    <w:rsid w:val="00DE7899"/>
    <w:rsid w:val="00DF0480"/>
    <w:rsid w:val="00DF05B1"/>
    <w:rsid w:val="00DF0C51"/>
    <w:rsid w:val="00DF3F11"/>
    <w:rsid w:val="00DF562F"/>
    <w:rsid w:val="00DF5CA7"/>
    <w:rsid w:val="00E011AC"/>
    <w:rsid w:val="00E04779"/>
    <w:rsid w:val="00E050FD"/>
    <w:rsid w:val="00E14326"/>
    <w:rsid w:val="00E14368"/>
    <w:rsid w:val="00E1534C"/>
    <w:rsid w:val="00E16393"/>
    <w:rsid w:val="00E24083"/>
    <w:rsid w:val="00E25EC2"/>
    <w:rsid w:val="00E277B1"/>
    <w:rsid w:val="00E27B1B"/>
    <w:rsid w:val="00E328F4"/>
    <w:rsid w:val="00E33465"/>
    <w:rsid w:val="00E35509"/>
    <w:rsid w:val="00E37D90"/>
    <w:rsid w:val="00E4252D"/>
    <w:rsid w:val="00E4348D"/>
    <w:rsid w:val="00E43922"/>
    <w:rsid w:val="00E46ACB"/>
    <w:rsid w:val="00E53115"/>
    <w:rsid w:val="00E53E21"/>
    <w:rsid w:val="00E55048"/>
    <w:rsid w:val="00E55482"/>
    <w:rsid w:val="00E60A38"/>
    <w:rsid w:val="00E63F52"/>
    <w:rsid w:val="00E67C6C"/>
    <w:rsid w:val="00E7018B"/>
    <w:rsid w:val="00E71E56"/>
    <w:rsid w:val="00E722D7"/>
    <w:rsid w:val="00E7244B"/>
    <w:rsid w:val="00E73D09"/>
    <w:rsid w:val="00E75BE0"/>
    <w:rsid w:val="00E83C1A"/>
    <w:rsid w:val="00E86C46"/>
    <w:rsid w:val="00E93980"/>
    <w:rsid w:val="00E94CA4"/>
    <w:rsid w:val="00E95AA1"/>
    <w:rsid w:val="00EA1003"/>
    <w:rsid w:val="00EA3E4F"/>
    <w:rsid w:val="00EA7B37"/>
    <w:rsid w:val="00EB06B6"/>
    <w:rsid w:val="00EB0AC9"/>
    <w:rsid w:val="00EB3CDA"/>
    <w:rsid w:val="00EB3DEF"/>
    <w:rsid w:val="00EC0E59"/>
    <w:rsid w:val="00EC2080"/>
    <w:rsid w:val="00EC5BE0"/>
    <w:rsid w:val="00ED0073"/>
    <w:rsid w:val="00ED7A77"/>
    <w:rsid w:val="00EE2F85"/>
    <w:rsid w:val="00EE44C7"/>
    <w:rsid w:val="00EF1752"/>
    <w:rsid w:val="00EF399C"/>
    <w:rsid w:val="00EF4959"/>
    <w:rsid w:val="00F017AA"/>
    <w:rsid w:val="00F026F4"/>
    <w:rsid w:val="00F02BAF"/>
    <w:rsid w:val="00F04F5B"/>
    <w:rsid w:val="00F07F2F"/>
    <w:rsid w:val="00F16685"/>
    <w:rsid w:val="00F20320"/>
    <w:rsid w:val="00F21F53"/>
    <w:rsid w:val="00F31D80"/>
    <w:rsid w:val="00F31EAA"/>
    <w:rsid w:val="00F335FF"/>
    <w:rsid w:val="00F33B14"/>
    <w:rsid w:val="00F35B2E"/>
    <w:rsid w:val="00F40E32"/>
    <w:rsid w:val="00F413C0"/>
    <w:rsid w:val="00F42C04"/>
    <w:rsid w:val="00F42CA3"/>
    <w:rsid w:val="00F45430"/>
    <w:rsid w:val="00F52573"/>
    <w:rsid w:val="00F53309"/>
    <w:rsid w:val="00F54A30"/>
    <w:rsid w:val="00F572BF"/>
    <w:rsid w:val="00F60247"/>
    <w:rsid w:val="00F613D7"/>
    <w:rsid w:val="00F70BCF"/>
    <w:rsid w:val="00F71255"/>
    <w:rsid w:val="00F803E7"/>
    <w:rsid w:val="00F8568C"/>
    <w:rsid w:val="00F876C3"/>
    <w:rsid w:val="00F94CEA"/>
    <w:rsid w:val="00F95216"/>
    <w:rsid w:val="00F95F74"/>
    <w:rsid w:val="00FA0BA3"/>
    <w:rsid w:val="00FA223D"/>
    <w:rsid w:val="00FA5FEA"/>
    <w:rsid w:val="00FA7D85"/>
    <w:rsid w:val="00FB07AF"/>
    <w:rsid w:val="00FB0C86"/>
    <w:rsid w:val="00FB5C08"/>
    <w:rsid w:val="00FC1FB9"/>
    <w:rsid w:val="00FC294E"/>
    <w:rsid w:val="00FC409F"/>
    <w:rsid w:val="00FC4157"/>
    <w:rsid w:val="00FC4593"/>
    <w:rsid w:val="00FC4A50"/>
    <w:rsid w:val="00FC6E80"/>
    <w:rsid w:val="00FC78F4"/>
    <w:rsid w:val="00FD14A8"/>
    <w:rsid w:val="00FD2068"/>
    <w:rsid w:val="00FD5AB2"/>
    <w:rsid w:val="00FD7723"/>
    <w:rsid w:val="00FE1B72"/>
    <w:rsid w:val="00FE4827"/>
    <w:rsid w:val="00FF2193"/>
    <w:rsid w:val="00FF49DD"/>
    <w:rsid w:val="00FF5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4AC6"/>
  <w14:defaultImageDpi w14:val="32767"/>
  <w15:chartTrackingRefBased/>
  <w15:docId w15:val="{EE6095FF-4720-7E4B-9CC1-76BC2DAD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DE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33DE6"/>
    <w:rPr>
      <w:b/>
      <w:bCs/>
    </w:rPr>
  </w:style>
  <w:style w:type="table" w:styleId="TableGrid">
    <w:name w:val="Table Grid"/>
    <w:basedOn w:val="TableNormal"/>
    <w:uiPriority w:val="39"/>
    <w:rsid w:val="006F2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144824">
      <w:bodyDiv w:val="1"/>
      <w:marLeft w:val="0"/>
      <w:marRight w:val="0"/>
      <w:marTop w:val="0"/>
      <w:marBottom w:val="0"/>
      <w:divBdr>
        <w:top w:val="none" w:sz="0" w:space="0" w:color="auto"/>
        <w:left w:val="none" w:sz="0" w:space="0" w:color="auto"/>
        <w:bottom w:val="none" w:sz="0" w:space="0" w:color="auto"/>
        <w:right w:val="none" w:sz="0" w:space="0" w:color="auto"/>
      </w:divBdr>
    </w:div>
    <w:div w:id="1054736397">
      <w:bodyDiv w:val="1"/>
      <w:marLeft w:val="0"/>
      <w:marRight w:val="0"/>
      <w:marTop w:val="0"/>
      <w:marBottom w:val="0"/>
      <w:divBdr>
        <w:top w:val="none" w:sz="0" w:space="0" w:color="auto"/>
        <w:left w:val="none" w:sz="0" w:space="0" w:color="auto"/>
        <w:bottom w:val="none" w:sz="0" w:space="0" w:color="auto"/>
        <w:right w:val="none" w:sz="0" w:space="0" w:color="auto"/>
      </w:divBdr>
    </w:div>
    <w:div w:id="19404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26</cp:revision>
  <dcterms:created xsi:type="dcterms:W3CDTF">2019-02-07T07:46:00Z</dcterms:created>
  <dcterms:modified xsi:type="dcterms:W3CDTF">2019-03-04T18:46:00Z</dcterms:modified>
</cp:coreProperties>
</file>