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A33A3" w14:textId="3119DF16" w:rsidR="005B7164" w:rsidRPr="004A17A7" w:rsidRDefault="006213CD" w:rsidP="004A17A7">
      <w:pPr>
        <w:shd w:val="clear" w:color="auto" w:fill="FFFFFF"/>
        <w:jc w:val="center"/>
        <w:rPr>
          <w:rFonts w:ascii="Tahoma" w:eastAsia="Times New Roman" w:hAnsi="Tahoma" w:cs="Tahoma"/>
          <w:i/>
          <w:color w:val="222222"/>
          <w:sz w:val="22"/>
        </w:rPr>
      </w:pPr>
      <w:r w:rsidRPr="004A17A7">
        <w:rPr>
          <w:rFonts w:ascii="Tahoma" w:eastAsia="Times New Roman" w:hAnsi="Tahoma" w:cs="Tahoma"/>
          <w:color w:val="222222"/>
          <w:sz w:val="22"/>
        </w:rPr>
        <w:t xml:space="preserve">My personal exploration of kidney donation was triggered by </w:t>
      </w:r>
      <w:r w:rsidR="0034247E" w:rsidRPr="004A17A7">
        <w:rPr>
          <w:rFonts w:ascii="Tahoma" w:eastAsia="Times New Roman" w:hAnsi="Tahoma" w:cs="Tahoma"/>
          <w:color w:val="222222"/>
          <w:sz w:val="22"/>
        </w:rPr>
        <w:t xml:space="preserve">reading our book group’s choice - </w:t>
      </w:r>
      <w:r w:rsidRPr="004A17A7">
        <w:rPr>
          <w:rFonts w:ascii="Tahoma" w:eastAsia="Times New Roman" w:hAnsi="Tahoma" w:cs="Tahoma"/>
          <w:color w:val="222222"/>
          <w:sz w:val="22"/>
        </w:rPr>
        <w:t xml:space="preserve"> </w:t>
      </w:r>
      <w:hyperlink r:id="rId6" w:history="1">
        <w:r w:rsidRPr="004A17A7">
          <w:rPr>
            <w:rStyle w:val="Hyperlink"/>
            <w:rFonts w:ascii="Tahoma" w:eastAsia="Times New Roman" w:hAnsi="Tahoma" w:cs="Tahoma"/>
            <w:i/>
            <w:sz w:val="22"/>
          </w:rPr>
          <w:t>“Adventures in human being”</w:t>
        </w:r>
      </w:hyperlink>
      <w:r w:rsidRPr="004A17A7">
        <w:rPr>
          <w:rFonts w:ascii="Tahoma" w:eastAsia="Times New Roman" w:hAnsi="Tahoma" w:cs="Tahoma"/>
          <w:i/>
          <w:color w:val="222222"/>
          <w:sz w:val="22"/>
        </w:rPr>
        <w:t xml:space="preserve"> </w:t>
      </w:r>
      <w:r w:rsidR="0034247E" w:rsidRPr="004A17A7">
        <w:rPr>
          <w:rFonts w:ascii="Tahoma" w:eastAsia="Times New Roman" w:hAnsi="Tahoma" w:cs="Tahoma"/>
          <w:color w:val="222222"/>
          <w:sz w:val="22"/>
        </w:rPr>
        <w:t xml:space="preserve">- with </w:t>
      </w:r>
      <w:r w:rsidRPr="004A17A7">
        <w:rPr>
          <w:rFonts w:ascii="Tahoma" w:eastAsia="Times New Roman" w:hAnsi="Tahoma" w:cs="Tahoma"/>
          <w:color w:val="222222"/>
          <w:sz w:val="22"/>
        </w:rPr>
        <w:t>its chapter discussing kidneys</w:t>
      </w:r>
      <w:r w:rsidR="0034247E" w:rsidRPr="004A17A7">
        <w:rPr>
          <w:rFonts w:ascii="Tahoma" w:eastAsia="Times New Roman" w:hAnsi="Tahoma" w:cs="Tahoma"/>
          <w:color w:val="222222"/>
          <w:sz w:val="22"/>
        </w:rPr>
        <w:t xml:space="preserve">.  The following “dialogue exercise” is </w:t>
      </w:r>
      <w:r w:rsidR="004A17A7" w:rsidRPr="004A17A7">
        <w:rPr>
          <w:rFonts w:ascii="Tahoma" w:eastAsia="Times New Roman" w:hAnsi="Tahoma" w:cs="Tahoma"/>
          <w:color w:val="222222"/>
          <w:sz w:val="22"/>
        </w:rPr>
        <w:t>one that I’ve used occasionally over many years</w:t>
      </w:r>
      <w:r w:rsidR="004A17A7">
        <w:rPr>
          <w:rFonts w:ascii="Tahoma" w:eastAsia="Times New Roman" w:hAnsi="Tahoma" w:cs="Tahoma"/>
          <w:color w:val="222222"/>
          <w:sz w:val="22"/>
        </w:rPr>
        <w:t xml:space="preserve">.  It’s from </w:t>
      </w:r>
      <w:r w:rsidR="0034247E" w:rsidRPr="004A17A7">
        <w:rPr>
          <w:rFonts w:ascii="Tahoma" w:eastAsia="Times New Roman" w:hAnsi="Tahoma" w:cs="Tahoma"/>
          <w:color w:val="222222"/>
          <w:sz w:val="22"/>
        </w:rPr>
        <w:t xml:space="preserve">Ira </w:t>
      </w:r>
      <w:proofErr w:type="spellStart"/>
      <w:r w:rsidR="0034247E" w:rsidRPr="004A17A7">
        <w:rPr>
          <w:rFonts w:ascii="Tahoma" w:eastAsia="Times New Roman" w:hAnsi="Tahoma" w:cs="Tahoma"/>
          <w:color w:val="222222"/>
          <w:sz w:val="22"/>
        </w:rPr>
        <w:t>Progoff’s</w:t>
      </w:r>
      <w:proofErr w:type="spellEnd"/>
      <w:r w:rsidR="0034247E" w:rsidRPr="004A17A7">
        <w:rPr>
          <w:rFonts w:ascii="Tahoma" w:eastAsia="Times New Roman" w:hAnsi="Tahoma" w:cs="Tahoma"/>
          <w:color w:val="222222"/>
          <w:sz w:val="22"/>
        </w:rPr>
        <w:t xml:space="preserve"> work </w:t>
      </w:r>
      <w:hyperlink r:id="rId7" w:history="1">
        <w:r w:rsidR="0034247E" w:rsidRPr="004A17A7">
          <w:rPr>
            <w:rStyle w:val="Hyperlink"/>
            <w:rFonts w:ascii="Tahoma" w:eastAsia="Times New Roman" w:hAnsi="Tahoma" w:cs="Tahoma"/>
            <w:i/>
            <w:sz w:val="22"/>
          </w:rPr>
          <w:t>“At a journal workshop”</w:t>
        </w:r>
      </w:hyperlink>
      <w:r w:rsidR="004A17A7">
        <w:rPr>
          <w:rFonts w:ascii="Tahoma" w:eastAsia="Times New Roman" w:hAnsi="Tahoma" w:cs="Tahoma"/>
          <w:i/>
          <w:color w:val="222222"/>
          <w:sz w:val="22"/>
        </w:rPr>
        <w:t>.</w:t>
      </w:r>
    </w:p>
    <w:p w14:paraId="0BFBE7D5" w14:textId="77777777" w:rsidR="006213CD" w:rsidRPr="004A17A7" w:rsidRDefault="006213CD" w:rsidP="00206C4C">
      <w:pPr>
        <w:shd w:val="clear" w:color="auto" w:fill="FFFFFF"/>
        <w:jc w:val="center"/>
        <w:rPr>
          <w:rFonts w:ascii="Tahoma" w:eastAsia="Times New Roman" w:hAnsi="Tahoma" w:cs="Tahoma"/>
          <w:b/>
          <w:i/>
          <w:color w:val="222222"/>
          <w:u w:val="single"/>
        </w:rPr>
      </w:pPr>
    </w:p>
    <w:p w14:paraId="59F99445" w14:textId="77777777" w:rsidR="00206C4C" w:rsidRPr="005B7164" w:rsidRDefault="00206C4C" w:rsidP="00206C4C">
      <w:pPr>
        <w:shd w:val="clear" w:color="auto" w:fill="FFFFFF"/>
        <w:jc w:val="center"/>
        <w:rPr>
          <w:rFonts w:ascii="Tahoma" w:eastAsia="Times New Roman" w:hAnsi="Tahoma" w:cs="Tahoma"/>
          <w:b/>
          <w:i/>
          <w:color w:val="222222"/>
          <w:sz w:val="40"/>
          <w:szCs w:val="36"/>
          <w:u w:val="single"/>
        </w:rPr>
      </w:pPr>
      <w:r w:rsidRPr="005B7164">
        <w:rPr>
          <w:rFonts w:ascii="Tahoma" w:eastAsia="Times New Roman" w:hAnsi="Tahoma" w:cs="Tahoma"/>
          <w:b/>
          <w:i/>
          <w:color w:val="222222"/>
          <w:sz w:val="40"/>
          <w:szCs w:val="36"/>
          <w:u w:val="single"/>
        </w:rPr>
        <w:t>‘dialogue’ with kidney donation</w:t>
      </w:r>
    </w:p>
    <w:p w14:paraId="56B9F641" w14:textId="77777777" w:rsidR="00206C4C" w:rsidRPr="00206C4C" w:rsidRDefault="00206C4C" w:rsidP="00206C4C">
      <w:pPr>
        <w:shd w:val="clear" w:color="auto" w:fill="FFFFFF"/>
        <w:rPr>
          <w:rFonts w:ascii="Tahoma" w:eastAsia="Times New Roman" w:hAnsi="Tahoma" w:cs="Tahoma"/>
          <w:color w:val="222222"/>
        </w:rPr>
      </w:pPr>
    </w:p>
    <w:p w14:paraId="3728F7A0" w14:textId="77777777" w:rsidR="005228B0" w:rsidRDefault="00206C4C" w:rsidP="00206C4C">
      <w:pPr>
        <w:shd w:val="clear" w:color="auto" w:fill="FFFFFF"/>
        <w:rPr>
          <w:rFonts w:ascii="Tahoma" w:eastAsia="Times New Roman" w:hAnsi="Tahoma" w:cs="Tahoma"/>
          <w:color w:val="222222"/>
          <w:sz w:val="28"/>
        </w:rPr>
      </w:pPr>
      <w:r w:rsidRPr="00206C4C">
        <w:rPr>
          <w:rFonts w:ascii="Tahoma" w:eastAsia="Times New Roman" w:hAnsi="Tahoma" w:cs="Tahoma"/>
          <w:b/>
          <w:i/>
          <w:color w:val="222222"/>
          <w:sz w:val="28"/>
        </w:rPr>
        <w:t>‘factual paragraph’:</w:t>
      </w:r>
      <w:r w:rsidRPr="00206C4C">
        <w:rPr>
          <w:rFonts w:ascii="Tahoma" w:eastAsia="Times New Roman" w:hAnsi="Tahoma" w:cs="Tahoma"/>
          <w:color w:val="222222"/>
          <w:sz w:val="28"/>
        </w:rPr>
        <w:t xml:space="preserve"> </w:t>
      </w:r>
      <w:r>
        <w:rPr>
          <w:rFonts w:ascii="Tahoma" w:eastAsia="Times New Roman" w:hAnsi="Tahoma" w:cs="Tahoma"/>
          <w:color w:val="222222"/>
          <w:sz w:val="28"/>
        </w:rPr>
        <w:t xml:space="preserve"> </w:t>
      </w:r>
    </w:p>
    <w:p w14:paraId="39B09110" w14:textId="77777777" w:rsidR="005228B0" w:rsidRPr="005228B0" w:rsidRDefault="005228B0" w:rsidP="00206C4C">
      <w:pPr>
        <w:shd w:val="clear" w:color="auto" w:fill="FFFFFF"/>
        <w:rPr>
          <w:rFonts w:ascii="Tahoma" w:eastAsia="Times New Roman" w:hAnsi="Tahoma" w:cs="Tahoma"/>
          <w:color w:val="222222"/>
          <w:sz w:val="12"/>
          <w:szCs w:val="16"/>
        </w:rPr>
      </w:pPr>
    </w:p>
    <w:p w14:paraId="45B9E7C8" w14:textId="77777777" w:rsidR="00206C4C" w:rsidRDefault="00206C4C" w:rsidP="00206C4C">
      <w:pPr>
        <w:shd w:val="clear" w:color="auto" w:fill="FFFFFF"/>
        <w:rPr>
          <w:rFonts w:ascii="Tahoma" w:eastAsia="Times New Roman" w:hAnsi="Tahoma" w:cs="Tahoma"/>
          <w:color w:val="222222"/>
        </w:rPr>
      </w:pPr>
      <w:r w:rsidRPr="00206C4C">
        <w:rPr>
          <w:rFonts w:ascii="Tahoma" w:eastAsia="Times New Roman" w:hAnsi="Tahoma" w:cs="Tahoma"/>
          <w:color w:val="222222"/>
        </w:rPr>
        <w:t>It’s something I’ve briefly considered before, but not followed up on.</w:t>
      </w:r>
      <w:r w:rsidR="00BF6B73">
        <w:rPr>
          <w:rFonts w:ascii="Tahoma" w:eastAsia="Times New Roman" w:hAnsi="Tahoma" w:cs="Tahoma"/>
          <w:color w:val="222222"/>
        </w:rPr>
        <w:t xml:space="preserve">  The conversation – and lack of group knowledge –</w:t>
      </w:r>
      <w:r w:rsidR="009745A8">
        <w:rPr>
          <w:rFonts w:ascii="Tahoma" w:eastAsia="Times New Roman" w:hAnsi="Tahoma" w:cs="Tahoma"/>
          <w:color w:val="222222"/>
        </w:rPr>
        <w:t xml:space="preserve"> at the Book G</w:t>
      </w:r>
      <w:r w:rsidR="00BF6B73">
        <w:rPr>
          <w:rFonts w:ascii="Tahoma" w:eastAsia="Times New Roman" w:hAnsi="Tahoma" w:cs="Tahoma"/>
          <w:color w:val="222222"/>
        </w:rPr>
        <w:t>roup (3</w:t>
      </w:r>
      <w:r w:rsidR="00BF6B73" w:rsidRPr="00BF6B73">
        <w:rPr>
          <w:rFonts w:ascii="Tahoma" w:eastAsia="Times New Roman" w:hAnsi="Tahoma" w:cs="Tahoma"/>
          <w:color w:val="222222"/>
          <w:vertAlign w:val="superscript"/>
        </w:rPr>
        <w:t>rd</w:t>
      </w:r>
      <w:r w:rsidR="00BF6B73">
        <w:rPr>
          <w:rFonts w:ascii="Tahoma" w:eastAsia="Times New Roman" w:hAnsi="Tahoma" w:cs="Tahoma"/>
          <w:color w:val="222222"/>
        </w:rPr>
        <w:t xml:space="preserve"> April) made me feel a bit impatient and gave me an internal push to stand up tall &amp; check it out for myself.  What I read suggested – on current knowledge – that kidney donation as a planned procedure in an expert hospital </w:t>
      </w:r>
      <w:r w:rsidR="00443F4D">
        <w:rPr>
          <w:rFonts w:ascii="Tahoma" w:eastAsia="Times New Roman" w:hAnsi="Tahoma" w:cs="Tahoma"/>
          <w:color w:val="222222"/>
        </w:rPr>
        <w:t>unit is relatively safe</w:t>
      </w:r>
      <w:r w:rsidR="00BF6B73">
        <w:rPr>
          <w:rFonts w:ascii="Tahoma" w:eastAsia="Times New Roman" w:hAnsi="Tahoma" w:cs="Tahoma"/>
          <w:color w:val="222222"/>
        </w:rPr>
        <w:t xml:space="preserve"> (</w:t>
      </w:r>
      <w:r w:rsidR="00A10F84">
        <w:rPr>
          <w:rFonts w:ascii="Tahoma" w:eastAsia="Times New Roman" w:hAnsi="Tahoma" w:cs="Tahoma"/>
          <w:color w:val="222222"/>
        </w:rPr>
        <w:t>1/3000 operations results in death and also, of course, there are a variety of more frequent complications.  Longer term outcomes seem reassuring).</w:t>
      </w:r>
      <w:r w:rsidR="003D5828">
        <w:rPr>
          <w:rFonts w:ascii="Tahoma" w:eastAsia="Times New Roman" w:hAnsi="Tahoma" w:cs="Tahoma"/>
          <w:color w:val="222222"/>
        </w:rPr>
        <w:t xml:space="preserve">  I am likely to be a good candidate – most common </w:t>
      </w:r>
      <w:r w:rsidR="009C5061">
        <w:rPr>
          <w:rFonts w:ascii="Tahoma" w:eastAsia="Times New Roman" w:hAnsi="Tahoma" w:cs="Tahoma"/>
          <w:i/>
          <w:color w:val="222222"/>
        </w:rPr>
        <w:t>’</w:t>
      </w:r>
      <w:r w:rsidR="003D5828" w:rsidRPr="00443F4D">
        <w:rPr>
          <w:rFonts w:ascii="Tahoma" w:eastAsia="Times New Roman" w:hAnsi="Tahoma" w:cs="Tahoma"/>
          <w:i/>
          <w:color w:val="222222"/>
        </w:rPr>
        <w:t>non-directed</w:t>
      </w:r>
      <w:r w:rsidR="001B6BB8" w:rsidRPr="00443F4D">
        <w:rPr>
          <w:rFonts w:ascii="Tahoma" w:eastAsia="Times New Roman" w:hAnsi="Tahoma" w:cs="Tahoma"/>
          <w:i/>
          <w:color w:val="222222"/>
        </w:rPr>
        <w:t>,</w:t>
      </w:r>
      <w:r w:rsidR="003D5828" w:rsidRPr="00443F4D">
        <w:rPr>
          <w:rFonts w:ascii="Tahoma" w:eastAsia="Times New Roman" w:hAnsi="Tahoma" w:cs="Tahoma"/>
          <w:i/>
          <w:color w:val="222222"/>
        </w:rPr>
        <w:t xml:space="preserve"> altruistic</w:t>
      </w:r>
      <w:r w:rsidR="009C5061">
        <w:rPr>
          <w:rFonts w:ascii="Tahoma" w:eastAsia="Times New Roman" w:hAnsi="Tahoma" w:cs="Tahoma"/>
          <w:i/>
          <w:color w:val="222222"/>
        </w:rPr>
        <w:t>’</w:t>
      </w:r>
      <w:r w:rsidR="003D5828">
        <w:rPr>
          <w:rFonts w:ascii="Tahoma" w:eastAsia="Times New Roman" w:hAnsi="Tahoma" w:cs="Tahoma"/>
          <w:color w:val="222222"/>
        </w:rPr>
        <w:t xml:space="preserve"> </w:t>
      </w:r>
      <w:r w:rsidR="001B6BB8">
        <w:rPr>
          <w:rFonts w:ascii="Tahoma" w:eastAsia="Times New Roman" w:hAnsi="Tahoma" w:cs="Tahoma"/>
          <w:color w:val="222222"/>
        </w:rPr>
        <w:t xml:space="preserve">living </w:t>
      </w:r>
      <w:r w:rsidR="003D5828">
        <w:rPr>
          <w:rFonts w:ascii="Tahoma" w:eastAsia="Times New Roman" w:hAnsi="Tahoma" w:cs="Tahoma"/>
          <w:color w:val="222222"/>
        </w:rPr>
        <w:t>donor is a midd</w:t>
      </w:r>
      <w:r w:rsidR="001B6BB8">
        <w:rPr>
          <w:rFonts w:ascii="Tahoma" w:eastAsia="Times New Roman" w:hAnsi="Tahoma" w:cs="Tahoma"/>
          <w:color w:val="222222"/>
        </w:rPr>
        <w:t>le-aged man in this country.  Sixty six</w:t>
      </w:r>
      <w:r w:rsidR="003D5828">
        <w:rPr>
          <w:rFonts w:ascii="Tahoma" w:eastAsia="Times New Roman" w:hAnsi="Tahoma" w:cs="Tahoma"/>
          <w:color w:val="222222"/>
        </w:rPr>
        <w:t xml:space="preserve"> is possibly a little old, but biologically </w:t>
      </w:r>
      <w:bookmarkStart w:id="0" w:name="_GoBack"/>
      <w:bookmarkEnd w:id="0"/>
      <w:r w:rsidR="003D5828">
        <w:rPr>
          <w:rFonts w:ascii="Tahoma" w:eastAsia="Times New Roman" w:hAnsi="Tahoma" w:cs="Tahoma"/>
          <w:color w:val="222222"/>
        </w:rPr>
        <w:t xml:space="preserve">I’m a good deal younger than this.  There is a clear and significant need that </w:t>
      </w:r>
      <w:r w:rsidR="003D5828" w:rsidRPr="00443F4D">
        <w:rPr>
          <w:rFonts w:ascii="Tahoma" w:eastAsia="Times New Roman" w:hAnsi="Tahoma" w:cs="Tahoma"/>
          <w:i/>
          <w:color w:val="222222"/>
        </w:rPr>
        <w:t>a.)</w:t>
      </w:r>
      <w:r w:rsidR="003D5828">
        <w:rPr>
          <w:rFonts w:ascii="Tahoma" w:eastAsia="Times New Roman" w:hAnsi="Tahoma" w:cs="Tahoma"/>
          <w:color w:val="222222"/>
        </w:rPr>
        <w:t xml:space="preserve"> I have good capacity to respond to, </w:t>
      </w:r>
      <w:r w:rsidR="003D5828" w:rsidRPr="00443F4D">
        <w:rPr>
          <w:rFonts w:ascii="Tahoma" w:eastAsia="Times New Roman" w:hAnsi="Tahoma" w:cs="Tahoma"/>
          <w:i/>
          <w:color w:val="222222"/>
        </w:rPr>
        <w:t>b.)</w:t>
      </w:r>
      <w:r w:rsidR="003D5828">
        <w:rPr>
          <w:rFonts w:ascii="Tahoma" w:eastAsia="Times New Roman" w:hAnsi="Tahoma" w:cs="Tahoma"/>
          <w:color w:val="222222"/>
        </w:rPr>
        <w:t xml:space="preserve"> on balance it makes my</w:t>
      </w:r>
      <w:r w:rsidR="00443F4D">
        <w:rPr>
          <w:rFonts w:ascii="Tahoma" w:eastAsia="Times New Roman" w:hAnsi="Tahoma" w:cs="Tahoma"/>
          <w:color w:val="222222"/>
        </w:rPr>
        <w:t xml:space="preserve"> heart sing to consider</w:t>
      </w:r>
      <w:r w:rsidR="003D5828">
        <w:rPr>
          <w:rFonts w:ascii="Tahoma" w:eastAsia="Times New Roman" w:hAnsi="Tahoma" w:cs="Tahoma"/>
          <w:color w:val="222222"/>
        </w:rPr>
        <w:t xml:space="preserve"> (albeit a bit cautiously and quietly). </w:t>
      </w:r>
    </w:p>
    <w:p w14:paraId="07FDBCC0" w14:textId="77777777" w:rsidR="0025285F" w:rsidRDefault="0025285F" w:rsidP="00206C4C">
      <w:pPr>
        <w:shd w:val="clear" w:color="auto" w:fill="FFFFFF"/>
        <w:rPr>
          <w:rFonts w:ascii="Tahoma" w:eastAsia="Times New Roman" w:hAnsi="Tahoma" w:cs="Tahoma"/>
          <w:color w:val="222222"/>
        </w:rPr>
      </w:pPr>
    </w:p>
    <w:p w14:paraId="2C3EC41A" w14:textId="77777777" w:rsidR="0025285F" w:rsidRPr="005228B0" w:rsidRDefault="0025285F" w:rsidP="00206C4C">
      <w:pPr>
        <w:shd w:val="clear" w:color="auto" w:fill="FFFFFF"/>
        <w:rPr>
          <w:rFonts w:ascii="Tahoma" w:eastAsia="Times New Roman" w:hAnsi="Tahoma" w:cs="Tahoma"/>
          <w:b/>
          <w:i/>
          <w:color w:val="222222"/>
          <w:sz w:val="28"/>
        </w:rPr>
      </w:pPr>
      <w:r w:rsidRPr="005228B0">
        <w:rPr>
          <w:rFonts w:ascii="Tahoma" w:eastAsia="Times New Roman" w:hAnsi="Tahoma" w:cs="Tahoma"/>
          <w:b/>
          <w:i/>
          <w:color w:val="222222"/>
          <w:sz w:val="28"/>
        </w:rPr>
        <w:t xml:space="preserve">‘stepping stones’: </w:t>
      </w:r>
    </w:p>
    <w:p w14:paraId="7EF5F5AE" w14:textId="77777777" w:rsidR="0025285F" w:rsidRPr="005228B0" w:rsidRDefault="0025285F" w:rsidP="00206C4C">
      <w:pPr>
        <w:shd w:val="clear" w:color="auto" w:fill="FFFFFF"/>
        <w:rPr>
          <w:rFonts w:ascii="Tahoma" w:eastAsia="Times New Roman" w:hAnsi="Tahoma" w:cs="Tahoma"/>
          <w:color w:val="222222"/>
          <w:sz w:val="12"/>
          <w:szCs w:val="16"/>
        </w:rPr>
      </w:pPr>
    </w:p>
    <w:p w14:paraId="3CDF050E" w14:textId="77777777" w:rsidR="0025285F" w:rsidRDefault="00443F4D" w:rsidP="00443F4D">
      <w:pPr>
        <w:pStyle w:val="ListParagraph"/>
        <w:numPr>
          <w:ilvl w:val="0"/>
          <w:numId w:val="7"/>
        </w:numPr>
        <w:shd w:val="clear" w:color="auto" w:fill="FFFFFF"/>
        <w:rPr>
          <w:rFonts w:ascii="Tahoma" w:eastAsia="Times New Roman" w:hAnsi="Tahoma" w:cs="Tahoma"/>
          <w:color w:val="222222"/>
        </w:rPr>
      </w:pPr>
      <w:r>
        <w:rPr>
          <w:rFonts w:ascii="Tahoma" w:eastAsia="Times New Roman" w:hAnsi="Tahoma" w:cs="Tahoma"/>
          <w:color w:val="222222"/>
        </w:rPr>
        <w:t xml:space="preserve"> </w:t>
      </w:r>
      <w:r w:rsidR="0025285F">
        <w:rPr>
          <w:rFonts w:ascii="Tahoma" w:eastAsia="Times New Roman" w:hAnsi="Tahoma" w:cs="Tahoma"/>
          <w:color w:val="222222"/>
        </w:rPr>
        <w:t>probably some stuff around Christian (&amp; Buddhist) self-sacrifice</w:t>
      </w:r>
    </w:p>
    <w:p w14:paraId="52D1B2D7" w14:textId="77777777" w:rsidR="0025285F" w:rsidRPr="005228B0" w:rsidRDefault="0025285F" w:rsidP="005228B0">
      <w:pPr>
        <w:shd w:val="clear" w:color="auto" w:fill="FFFFFF"/>
        <w:rPr>
          <w:rFonts w:ascii="Tahoma" w:eastAsia="Times New Roman" w:hAnsi="Tahoma" w:cs="Tahoma"/>
          <w:color w:val="222222"/>
          <w:sz w:val="8"/>
          <w:szCs w:val="16"/>
        </w:rPr>
      </w:pPr>
    </w:p>
    <w:p w14:paraId="51C6CA41" w14:textId="77777777" w:rsidR="0025285F" w:rsidRDefault="00443F4D" w:rsidP="00443F4D">
      <w:pPr>
        <w:pStyle w:val="ListParagraph"/>
        <w:numPr>
          <w:ilvl w:val="0"/>
          <w:numId w:val="7"/>
        </w:numPr>
        <w:shd w:val="clear" w:color="auto" w:fill="FFFFFF"/>
        <w:rPr>
          <w:rFonts w:ascii="Tahoma" w:eastAsia="Times New Roman" w:hAnsi="Tahoma" w:cs="Tahoma"/>
          <w:color w:val="222222"/>
        </w:rPr>
      </w:pPr>
      <w:r>
        <w:rPr>
          <w:rFonts w:ascii="Tahoma" w:eastAsia="Times New Roman" w:hAnsi="Tahoma" w:cs="Tahoma"/>
          <w:color w:val="222222"/>
        </w:rPr>
        <w:t xml:space="preserve"> </w:t>
      </w:r>
      <w:r w:rsidR="0025285F">
        <w:rPr>
          <w:rFonts w:ascii="Tahoma" w:eastAsia="Times New Roman" w:hAnsi="Tahoma" w:cs="Tahoma"/>
          <w:color w:val="222222"/>
        </w:rPr>
        <w:t>modelling from parents on self-sacrifice</w:t>
      </w:r>
    </w:p>
    <w:p w14:paraId="524A0BE2" w14:textId="77777777" w:rsidR="005228B0" w:rsidRPr="005228B0" w:rsidRDefault="005228B0" w:rsidP="005228B0">
      <w:pPr>
        <w:shd w:val="clear" w:color="auto" w:fill="FFFFFF"/>
        <w:rPr>
          <w:rFonts w:ascii="Tahoma" w:eastAsia="Times New Roman" w:hAnsi="Tahoma" w:cs="Tahoma"/>
          <w:color w:val="222222"/>
          <w:sz w:val="8"/>
          <w:szCs w:val="16"/>
        </w:rPr>
      </w:pPr>
    </w:p>
    <w:p w14:paraId="7DB6C8FF" w14:textId="77777777" w:rsidR="0025285F" w:rsidRDefault="00443F4D" w:rsidP="00443F4D">
      <w:pPr>
        <w:pStyle w:val="ListParagraph"/>
        <w:numPr>
          <w:ilvl w:val="0"/>
          <w:numId w:val="7"/>
        </w:numPr>
        <w:shd w:val="clear" w:color="auto" w:fill="FFFFFF"/>
        <w:rPr>
          <w:rFonts w:ascii="Tahoma" w:eastAsia="Times New Roman" w:hAnsi="Tahoma" w:cs="Tahoma"/>
          <w:color w:val="222222"/>
        </w:rPr>
      </w:pPr>
      <w:r>
        <w:rPr>
          <w:rFonts w:ascii="Tahoma" w:eastAsia="Times New Roman" w:hAnsi="Tahoma" w:cs="Tahoma"/>
          <w:color w:val="222222"/>
        </w:rPr>
        <w:t xml:space="preserve"> </w:t>
      </w:r>
      <w:r w:rsidR="0025285F">
        <w:rPr>
          <w:rFonts w:ascii="Tahoma" w:eastAsia="Times New Roman" w:hAnsi="Tahoma" w:cs="Tahoma"/>
          <w:color w:val="222222"/>
        </w:rPr>
        <w:t>conscious, owned ‘stepping into’/embracing the value &amp; joy of ‘universal’ generosity/kindness</w:t>
      </w:r>
    </w:p>
    <w:p w14:paraId="6849CE0E" w14:textId="77777777" w:rsidR="005228B0" w:rsidRPr="005228B0" w:rsidRDefault="005228B0" w:rsidP="005228B0">
      <w:pPr>
        <w:shd w:val="clear" w:color="auto" w:fill="FFFFFF"/>
        <w:rPr>
          <w:rFonts w:ascii="Tahoma" w:eastAsia="Times New Roman" w:hAnsi="Tahoma" w:cs="Tahoma"/>
          <w:color w:val="222222"/>
          <w:sz w:val="8"/>
          <w:szCs w:val="16"/>
        </w:rPr>
      </w:pPr>
    </w:p>
    <w:p w14:paraId="7272CCD2" w14:textId="77777777" w:rsidR="0025285F" w:rsidRPr="0025285F" w:rsidRDefault="00443F4D" w:rsidP="00443F4D">
      <w:pPr>
        <w:pStyle w:val="ListParagraph"/>
        <w:numPr>
          <w:ilvl w:val="0"/>
          <w:numId w:val="7"/>
        </w:numPr>
        <w:shd w:val="clear" w:color="auto" w:fill="FFFFFF"/>
        <w:rPr>
          <w:rFonts w:ascii="Tahoma" w:eastAsia="Times New Roman" w:hAnsi="Tahoma" w:cs="Tahoma"/>
          <w:color w:val="222222"/>
        </w:rPr>
      </w:pPr>
      <w:r>
        <w:rPr>
          <w:rFonts w:ascii="Tahoma" w:eastAsia="Times New Roman" w:hAnsi="Tahoma" w:cs="Tahoma"/>
          <w:color w:val="222222"/>
        </w:rPr>
        <w:t xml:space="preserve"> </w:t>
      </w:r>
      <w:r w:rsidR="0025285F">
        <w:rPr>
          <w:rFonts w:ascii="Tahoma" w:eastAsia="Times New Roman" w:hAnsi="Tahoma" w:cs="Tahoma"/>
          <w:color w:val="222222"/>
        </w:rPr>
        <w:t xml:space="preserve">this is a stage in my life – not too soon/not too late – when this </w:t>
      </w:r>
      <w:r>
        <w:rPr>
          <w:rFonts w:ascii="Tahoma" w:eastAsia="Times New Roman" w:hAnsi="Tahoma" w:cs="Tahoma"/>
          <w:color w:val="222222"/>
        </w:rPr>
        <w:t>kind of choice fits pretty well</w:t>
      </w:r>
    </w:p>
    <w:p w14:paraId="3928770C" w14:textId="77777777" w:rsidR="005169E0" w:rsidRDefault="005169E0">
      <w:pPr>
        <w:rPr>
          <w:rFonts w:ascii="Tahoma" w:hAnsi="Tahoma" w:cs="Tahoma"/>
        </w:rPr>
      </w:pPr>
    </w:p>
    <w:p w14:paraId="606BCA6B" w14:textId="77777777" w:rsidR="005228B0" w:rsidRPr="005228B0" w:rsidRDefault="005228B0">
      <w:pPr>
        <w:rPr>
          <w:rFonts w:ascii="Tahoma" w:hAnsi="Tahoma" w:cs="Tahoma"/>
          <w:b/>
          <w:i/>
          <w:sz w:val="28"/>
        </w:rPr>
      </w:pPr>
      <w:r w:rsidRPr="005228B0">
        <w:rPr>
          <w:rFonts w:ascii="Tahoma" w:hAnsi="Tahoma" w:cs="Tahoma"/>
          <w:b/>
          <w:i/>
          <w:sz w:val="28"/>
        </w:rPr>
        <w:t>‘twilight imaging’ with kidney donation:</w:t>
      </w:r>
    </w:p>
    <w:p w14:paraId="22415A84" w14:textId="77777777" w:rsidR="005228B0" w:rsidRPr="005228B0" w:rsidRDefault="005228B0">
      <w:pPr>
        <w:rPr>
          <w:rFonts w:ascii="Tahoma" w:hAnsi="Tahoma" w:cs="Tahoma"/>
          <w:sz w:val="12"/>
          <w:szCs w:val="16"/>
        </w:rPr>
      </w:pPr>
    </w:p>
    <w:p w14:paraId="403A4628" w14:textId="77777777" w:rsidR="005228B0" w:rsidRDefault="005228B0">
      <w:pPr>
        <w:rPr>
          <w:rFonts w:ascii="Tahoma" w:hAnsi="Tahoma" w:cs="Tahoma"/>
        </w:rPr>
      </w:pPr>
      <w:r>
        <w:rPr>
          <w:rFonts w:ascii="Tahoma" w:hAnsi="Tahoma" w:cs="Tahoma"/>
        </w:rPr>
        <w:t>A ‘sobering’ track to choose to walk down – values drive action that feeds back to reinforce values more fully.</w:t>
      </w:r>
      <w:r w:rsidR="00A41F38">
        <w:rPr>
          <w:rFonts w:ascii="Tahoma" w:hAnsi="Tahoma" w:cs="Tahoma"/>
        </w:rPr>
        <w:t xml:space="preserve">  Cultivating/nourishing generosity &amp; kindness.  Gently daunting &amp; scary and this vulnerability is likely to open me to others’ care &amp; love – </w:t>
      </w:r>
      <w:r w:rsidR="00A41F38" w:rsidRPr="009C5061">
        <w:rPr>
          <w:rFonts w:ascii="Tahoma" w:hAnsi="Tahoma" w:cs="Tahoma"/>
          <w:i/>
        </w:rPr>
        <w:t>‘giving to receive’</w:t>
      </w:r>
      <w:r w:rsidR="00A41F38">
        <w:rPr>
          <w:rFonts w:ascii="Tahoma" w:hAnsi="Tahoma" w:cs="Tahoma"/>
        </w:rPr>
        <w:t xml:space="preserve">.  And there’s something mixed in here about doing this to say/and saying something like </w:t>
      </w:r>
      <w:r w:rsidR="00A41F38" w:rsidRPr="009C5061">
        <w:rPr>
          <w:rFonts w:ascii="Tahoma" w:hAnsi="Tahoma" w:cs="Tahoma"/>
          <w:i/>
        </w:rPr>
        <w:t>‘this is me – this is what I do – this is part of who I am’</w:t>
      </w:r>
      <w:r w:rsidR="00A41F38">
        <w:rPr>
          <w:rFonts w:ascii="Tahoma" w:hAnsi="Tahoma" w:cs="Tahoma"/>
        </w:rPr>
        <w:t xml:space="preserve">.  And how much is this to counteract doubting voices/people, and how much to please supporting voices/people, and how much to express what wants to emerge in response to learning more about the option of kidney donation.  And all three are true but proving people wrong (about my self-centredness) or getting people’s approval (for my generosity) – </w:t>
      </w:r>
      <w:r w:rsidR="009C5061">
        <w:rPr>
          <w:rFonts w:ascii="Tahoma" w:hAnsi="Tahoma" w:cs="Tahoma"/>
        </w:rPr>
        <w:t xml:space="preserve">aren’t </w:t>
      </w:r>
      <w:r w:rsidR="00A41F38">
        <w:rPr>
          <w:rFonts w:ascii="Tahoma" w:hAnsi="Tahoma" w:cs="Tahoma"/>
        </w:rPr>
        <w:t>the heart, not the re</w:t>
      </w:r>
      <w:r w:rsidR="009C5061">
        <w:rPr>
          <w:rFonts w:ascii="Tahoma" w:hAnsi="Tahoma" w:cs="Tahoma"/>
        </w:rPr>
        <w:t xml:space="preserve">al weight behind this decision – which </w:t>
      </w:r>
      <w:r w:rsidR="00A41F38">
        <w:rPr>
          <w:rFonts w:ascii="Tahoma" w:hAnsi="Tahoma" w:cs="Tahoma"/>
        </w:rPr>
        <w:t>is more because deep inside this feels to me</w:t>
      </w:r>
      <w:r w:rsidR="00693A35">
        <w:rPr>
          <w:rFonts w:ascii="Tahoma" w:hAnsi="Tahoma" w:cs="Tahoma"/>
        </w:rPr>
        <w:t xml:space="preserve"> a good, right thing that I’m choosing to do.</w:t>
      </w:r>
    </w:p>
    <w:p w14:paraId="16A23BF5" w14:textId="77777777" w:rsidR="00693A35" w:rsidRDefault="00693A35">
      <w:pPr>
        <w:rPr>
          <w:rFonts w:ascii="Tahoma" w:hAnsi="Tahoma" w:cs="Tahoma"/>
        </w:rPr>
      </w:pPr>
    </w:p>
    <w:p w14:paraId="68E2EE28" w14:textId="77777777" w:rsidR="00083F76" w:rsidRPr="005228B0" w:rsidRDefault="00083F76" w:rsidP="00083F76">
      <w:pPr>
        <w:rPr>
          <w:rFonts w:ascii="Tahoma" w:hAnsi="Tahoma" w:cs="Tahoma"/>
          <w:b/>
          <w:i/>
          <w:sz w:val="28"/>
        </w:rPr>
      </w:pPr>
      <w:r>
        <w:rPr>
          <w:rFonts w:ascii="Tahoma" w:hAnsi="Tahoma" w:cs="Tahoma"/>
          <w:b/>
          <w:i/>
          <w:sz w:val="28"/>
        </w:rPr>
        <w:t>dialogue</w:t>
      </w:r>
      <w:r w:rsidRPr="005228B0">
        <w:rPr>
          <w:rFonts w:ascii="Tahoma" w:hAnsi="Tahoma" w:cs="Tahoma"/>
          <w:b/>
          <w:i/>
          <w:sz w:val="28"/>
        </w:rPr>
        <w:t>:</w:t>
      </w:r>
    </w:p>
    <w:p w14:paraId="64D771A9" w14:textId="77777777" w:rsidR="00083F76" w:rsidRPr="005228B0" w:rsidRDefault="00083F76" w:rsidP="00083F76">
      <w:pPr>
        <w:rPr>
          <w:rFonts w:ascii="Tahoma" w:hAnsi="Tahoma" w:cs="Tahoma"/>
          <w:sz w:val="12"/>
          <w:szCs w:val="16"/>
        </w:rPr>
      </w:pPr>
    </w:p>
    <w:p w14:paraId="38304746" w14:textId="77777777" w:rsidR="00693A35" w:rsidRDefault="005B7164" w:rsidP="00083F76">
      <w:pPr>
        <w:rPr>
          <w:rFonts w:ascii="Tahoma" w:hAnsi="Tahoma" w:cs="Tahoma"/>
        </w:rPr>
      </w:pPr>
      <w:r>
        <w:rPr>
          <w:rFonts w:ascii="Tahoma" w:hAnsi="Tahoma" w:cs="Tahoma"/>
          <w:i/>
        </w:rPr>
        <w:t>s</w:t>
      </w:r>
      <w:r w:rsidR="00083F76" w:rsidRPr="00083F76">
        <w:rPr>
          <w:rFonts w:ascii="Tahoma" w:hAnsi="Tahoma" w:cs="Tahoma"/>
          <w:i/>
        </w:rPr>
        <w:t>elf:</w:t>
      </w:r>
      <w:r w:rsidR="00083F76">
        <w:rPr>
          <w:rFonts w:ascii="Tahoma" w:hAnsi="Tahoma" w:cs="Tahoma"/>
        </w:rPr>
        <w:t xml:space="preserve">  I feel touched &amp; a little tearful re-reading what has been written here.</w:t>
      </w:r>
    </w:p>
    <w:p w14:paraId="2F2B0AF8" w14:textId="77777777" w:rsidR="00083F76" w:rsidRPr="00083F76" w:rsidRDefault="00083F76" w:rsidP="00083F76">
      <w:pPr>
        <w:rPr>
          <w:rFonts w:ascii="Tahoma" w:hAnsi="Tahoma" w:cs="Tahoma"/>
          <w:sz w:val="12"/>
          <w:szCs w:val="16"/>
        </w:rPr>
      </w:pPr>
    </w:p>
    <w:p w14:paraId="21508AF6" w14:textId="77777777" w:rsidR="00083F76" w:rsidRDefault="005B7164" w:rsidP="00083F76">
      <w:pPr>
        <w:rPr>
          <w:rFonts w:ascii="Tahoma" w:hAnsi="Tahoma" w:cs="Tahoma"/>
        </w:rPr>
      </w:pPr>
      <w:r>
        <w:rPr>
          <w:rFonts w:ascii="Tahoma" w:hAnsi="Tahoma" w:cs="Tahoma"/>
          <w:i/>
        </w:rPr>
        <w:t>k</w:t>
      </w:r>
      <w:r w:rsidR="00083F76" w:rsidRPr="00083F76">
        <w:rPr>
          <w:rFonts w:ascii="Tahoma" w:hAnsi="Tahoma" w:cs="Tahoma"/>
          <w:i/>
        </w:rPr>
        <w:t>idney donation:</w:t>
      </w:r>
      <w:r w:rsidR="00083F76">
        <w:rPr>
          <w:rFonts w:ascii="Tahoma" w:hAnsi="Tahoma" w:cs="Tahoma"/>
        </w:rPr>
        <w:t xml:space="preserve">  Well done.  This is something you can do, that you’re well-suited to do – a path you have a good ability to walk down.</w:t>
      </w:r>
    </w:p>
    <w:p w14:paraId="29EFC20E" w14:textId="77777777" w:rsidR="00083F76" w:rsidRPr="00083F76" w:rsidRDefault="00083F76" w:rsidP="00083F76">
      <w:pPr>
        <w:rPr>
          <w:rFonts w:ascii="Tahoma" w:hAnsi="Tahoma" w:cs="Tahoma"/>
          <w:sz w:val="12"/>
          <w:szCs w:val="16"/>
        </w:rPr>
      </w:pPr>
    </w:p>
    <w:p w14:paraId="6DF45FE3" w14:textId="77777777" w:rsidR="00083F76" w:rsidRDefault="005B7164" w:rsidP="00083F76">
      <w:pPr>
        <w:rPr>
          <w:rFonts w:ascii="Tahoma" w:hAnsi="Tahoma" w:cs="Tahoma"/>
        </w:rPr>
      </w:pPr>
      <w:r>
        <w:rPr>
          <w:rFonts w:ascii="Tahoma" w:hAnsi="Tahoma" w:cs="Tahoma"/>
          <w:i/>
        </w:rPr>
        <w:t>s</w:t>
      </w:r>
      <w:r w:rsidR="00083F76" w:rsidRPr="00083F76">
        <w:rPr>
          <w:rFonts w:ascii="Tahoma" w:hAnsi="Tahoma" w:cs="Tahoma"/>
          <w:i/>
        </w:rPr>
        <w:t>elf:</w:t>
      </w:r>
      <w:r w:rsidR="00083F76">
        <w:rPr>
          <w:rFonts w:ascii="Tahoma" w:hAnsi="Tahoma" w:cs="Tahoma"/>
        </w:rPr>
        <w:t xml:space="preserve">  OK – phone call tomorrow to the number on the NHS Kidney Donation website.</w:t>
      </w:r>
    </w:p>
    <w:p w14:paraId="530F6845" w14:textId="77777777" w:rsidR="005228B0" w:rsidRDefault="005228B0">
      <w:pPr>
        <w:rPr>
          <w:rFonts w:ascii="Tahoma" w:hAnsi="Tahoma" w:cs="Tahoma"/>
        </w:rPr>
      </w:pPr>
    </w:p>
    <w:p w14:paraId="112012FC" w14:textId="77777777" w:rsidR="00C0443A" w:rsidRDefault="00C0443A">
      <w:pPr>
        <w:rPr>
          <w:rFonts w:ascii="Tahoma" w:hAnsi="Tahoma" w:cs="Tahoma"/>
        </w:rPr>
      </w:pPr>
    </w:p>
    <w:p w14:paraId="168500F3" w14:textId="77777777" w:rsidR="00C0443A" w:rsidRDefault="00C0443A">
      <w:pPr>
        <w:rPr>
          <w:rFonts w:ascii="Tahoma" w:hAnsi="Tahoma" w:cs="Tahoma"/>
        </w:rPr>
      </w:pPr>
    </w:p>
    <w:p w14:paraId="078234FC" w14:textId="57815DBD" w:rsidR="005B7164" w:rsidRPr="00206C4C" w:rsidRDefault="005B7164" w:rsidP="005B7164">
      <w:pPr>
        <w:pBdr>
          <w:bottom w:val="double" w:sz="18" w:space="1" w:color="auto"/>
        </w:pBdr>
        <w:rPr>
          <w:rFonts w:ascii="Tahoma" w:hAnsi="Tahoma" w:cs="Tahoma"/>
        </w:rPr>
      </w:pPr>
    </w:p>
    <w:sectPr w:rsidR="005B7164" w:rsidRPr="00206C4C" w:rsidSect="00BF6B7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pt;height:19pt" o:bullet="t">
        <v:imagedata r:id="rId1" o:title="Pebble"/>
      </v:shape>
    </w:pict>
  </w:numPicBullet>
  <w:abstractNum w:abstractNumId="0">
    <w:nsid w:val="26536DED"/>
    <w:multiLevelType w:val="hybridMultilevel"/>
    <w:tmpl w:val="CA06C654"/>
    <w:lvl w:ilvl="0" w:tplc="9792402A">
      <w:start w:val="1"/>
      <w:numFmt w:val="bullet"/>
      <w:lvlText w:val=""/>
      <w:lvlPicBulletId w:val="0"/>
      <w:lvlJc w:val="left"/>
      <w:pPr>
        <w:ind w:left="5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35326"/>
    <w:multiLevelType w:val="hybridMultilevel"/>
    <w:tmpl w:val="450E889E"/>
    <w:lvl w:ilvl="0" w:tplc="3B7C771E">
      <w:start w:val="1"/>
      <w:numFmt w:val="bullet"/>
      <w:lvlText w:val=""/>
      <w:lvlPicBulletId w:val="0"/>
      <w:lvlJc w:val="left"/>
      <w:pPr>
        <w:ind w:left="340"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07AB5"/>
    <w:multiLevelType w:val="hybridMultilevel"/>
    <w:tmpl w:val="A6B26A6E"/>
    <w:lvl w:ilvl="0" w:tplc="BBECEBB2">
      <w:start w:val="1"/>
      <w:numFmt w:val="bullet"/>
      <w:lvlText w:val=""/>
      <w:lvlPicBulletId w:val="0"/>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B232F0"/>
    <w:multiLevelType w:val="hybridMultilevel"/>
    <w:tmpl w:val="C0120136"/>
    <w:lvl w:ilvl="0" w:tplc="1F2E952E">
      <w:start w:val="1"/>
      <w:numFmt w:val="bullet"/>
      <w:lvlText w:val=""/>
      <w:lvlPicBulletId w:val="0"/>
      <w:lvlJc w:val="left"/>
      <w:pPr>
        <w:ind w:left="567"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062878"/>
    <w:multiLevelType w:val="hybridMultilevel"/>
    <w:tmpl w:val="A06E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E7F29"/>
    <w:multiLevelType w:val="hybridMultilevel"/>
    <w:tmpl w:val="243EE7E4"/>
    <w:lvl w:ilvl="0" w:tplc="9792402A">
      <w:start w:val="1"/>
      <w:numFmt w:val="bullet"/>
      <w:lvlText w:val=""/>
      <w:lvlPicBulletId w:val="0"/>
      <w:lvlJc w:val="left"/>
      <w:pPr>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9E2F98"/>
    <w:multiLevelType w:val="hybridMultilevel"/>
    <w:tmpl w:val="2F82E52A"/>
    <w:lvl w:ilvl="0" w:tplc="6922B478">
      <w:start w:val="1"/>
      <w:numFmt w:val="bullet"/>
      <w:lvlText w:val=""/>
      <w:lvlPicBulletId w:val="0"/>
      <w:lvlJc w:val="left"/>
      <w:pPr>
        <w:ind w:left="34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4C"/>
    <w:rsid w:val="00083F76"/>
    <w:rsid w:val="001B6BB8"/>
    <w:rsid w:val="001E0673"/>
    <w:rsid w:val="00206C4C"/>
    <w:rsid w:val="0025285F"/>
    <w:rsid w:val="002B2288"/>
    <w:rsid w:val="0034247E"/>
    <w:rsid w:val="003D5828"/>
    <w:rsid w:val="00443F4D"/>
    <w:rsid w:val="004A17A7"/>
    <w:rsid w:val="005169E0"/>
    <w:rsid w:val="005228B0"/>
    <w:rsid w:val="005B7164"/>
    <w:rsid w:val="006213CD"/>
    <w:rsid w:val="00693A35"/>
    <w:rsid w:val="009745A8"/>
    <w:rsid w:val="009C5061"/>
    <w:rsid w:val="00A10F84"/>
    <w:rsid w:val="00A41F38"/>
    <w:rsid w:val="00AD6C19"/>
    <w:rsid w:val="00B90B8B"/>
    <w:rsid w:val="00BF6B73"/>
    <w:rsid w:val="00C044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4C38A0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paragraph" w:styleId="ListParagraph">
    <w:name w:val="List Paragraph"/>
    <w:basedOn w:val="Normal"/>
    <w:uiPriority w:val="34"/>
    <w:qFormat/>
    <w:rsid w:val="0025285F"/>
    <w:pPr>
      <w:ind w:left="720"/>
      <w:contextualSpacing/>
    </w:pPr>
  </w:style>
  <w:style w:type="character" w:styleId="Hyperlink">
    <w:name w:val="Hyperlink"/>
    <w:basedOn w:val="DefaultParagraphFont"/>
    <w:uiPriority w:val="99"/>
    <w:unhideWhenUsed/>
    <w:rsid w:val="00AD6C1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paragraph" w:styleId="ListParagraph">
    <w:name w:val="List Paragraph"/>
    <w:basedOn w:val="Normal"/>
    <w:uiPriority w:val="34"/>
    <w:qFormat/>
    <w:rsid w:val="0025285F"/>
    <w:pPr>
      <w:ind w:left="720"/>
      <w:contextualSpacing/>
    </w:pPr>
  </w:style>
  <w:style w:type="character" w:styleId="Hyperlink">
    <w:name w:val="Hyperlink"/>
    <w:basedOn w:val="DefaultParagraphFont"/>
    <w:uiPriority w:val="99"/>
    <w:unhideWhenUsed/>
    <w:rsid w:val="00AD6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3818">
      <w:bodyDiv w:val="1"/>
      <w:marLeft w:val="0"/>
      <w:marRight w:val="0"/>
      <w:marTop w:val="0"/>
      <w:marBottom w:val="0"/>
      <w:divBdr>
        <w:top w:val="none" w:sz="0" w:space="0" w:color="auto"/>
        <w:left w:val="none" w:sz="0" w:space="0" w:color="auto"/>
        <w:bottom w:val="none" w:sz="0" w:space="0" w:color="auto"/>
        <w:right w:val="none" w:sz="0" w:space="0" w:color="auto"/>
      </w:divBdr>
      <w:divsChild>
        <w:div w:id="54164469">
          <w:marLeft w:val="0"/>
          <w:marRight w:val="0"/>
          <w:marTop w:val="0"/>
          <w:marBottom w:val="0"/>
          <w:divBdr>
            <w:top w:val="none" w:sz="0" w:space="0" w:color="auto"/>
            <w:left w:val="none" w:sz="0" w:space="0" w:color="auto"/>
            <w:bottom w:val="none" w:sz="0" w:space="0" w:color="auto"/>
            <w:right w:val="none" w:sz="0" w:space="0" w:color="auto"/>
          </w:divBdr>
        </w:div>
        <w:div w:id="302271436">
          <w:marLeft w:val="0"/>
          <w:marRight w:val="0"/>
          <w:marTop w:val="0"/>
          <w:marBottom w:val="0"/>
          <w:divBdr>
            <w:top w:val="none" w:sz="0" w:space="0" w:color="auto"/>
            <w:left w:val="none" w:sz="0" w:space="0" w:color="auto"/>
            <w:bottom w:val="none" w:sz="0" w:space="0" w:color="auto"/>
            <w:right w:val="none" w:sz="0" w:space="0" w:color="auto"/>
          </w:divBdr>
        </w:div>
        <w:div w:id="20288667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amazon.co.uk/Adventures-Human-Being-Wellcome-Francis/dp/1781253420/ref=tmm_pap_swatch_0?_encoding=UTF8&amp;qid=&amp;sr=" TargetMode="External"/><Relationship Id="rId7" Type="http://schemas.openxmlformats.org/officeDocument/2006/relationships/hyperlink" Target="https://www.amazon.co.uk/At-Journal-Workshop-Unconscious-Workbooks/dp/0874776384/ref=sr_1_1?s=books&amp;ie=UTF8&amp;qid=1481352899&amp;sr=1-1&amp;keywords=at+a+journal+worksho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481</Words>
  <Characters>2746</Characters>
  <Application>Microsoft Macintosh Word</Application>
  <DocSecurity>0</DocSecurity>
  <Lines>22</Lines>
  <Paragraphs>6</Paragraphs>
  <ScaleCrop>false</ScaleCrop>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5</cp:revision>
  <cp:lastPrinted>2016-05-26T14:26:00Z</cp:lastPrinted>
  <dcterms:created xsi:type="dcterms:W3CDTF">2016-12-10T06:30:00Z</dcterms:created>
  <dcterms:modified xsi:type="dcterms:W3CDTF">2016-12-10T07:04:00Z</dcterms:modified>
</cp:coreProperties>
</file>